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2574" w14:textId="4EFEB9F1" w:rsidR="00C94FCA" w:rsidRPr="00506588" w:rsidRDefault="00FD2D5C" w:rsidP="00506588">
      <w:pPr>
        <w:jc w:val="center"/>
        <w:rPr>
          <w:rFonts w:ascii="Arial" w:hAnsi="Arial" w:cs="Arial"/>
          <w:b/>
        </w:rPr>
      </w:pPr>
      <w:r w:rsidRPr="00BF4164">
        <w:rPr>
          <w:noProof/>
        </w:rPr>
        <w:drawing>
          <wp:inline distT="0" distB="0" distL="0" distR="0" wp14:anchorId="76711436" wp14:editId="54FCFD78">
            <wp:extent cx="1225550" cy="1225550"/>
            <wp:effectExtent l="0" t="0" r="0" b="0"/>
            <wp:docPr id="2" name="Kuva 1" descr="25m Lapua European Cup and 1st Ranno Krusta Memorial Competition Tallinn,  Estonia. RESULT BOOKS – Lepp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25m Lapua European Cup and 1st Ranno Krusta Memorial Competition Tallinn,  Estonia. RESULT BOOKS – Leppa.f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r w:rsidR="007C48DE">
        <w:rPr>
          <w:noProof/>
        </w:rPr>
        <w:t xml:space="preserve">                              </w:t>
      </w:r>
      <w:r w:rsidRPr="003F315F">
        <w:rPr>
          <w:rFonts w:ascii="Arial" w:hAnsi="Arial" w:cs="Arial"/>
          <w:b/>
          <w:noProof/>
        </w:rPr>
        <w:drawing>
          <wp:inline distT="0" distB="0" distL="0" distR="0" wp14:anchorId="4BBB6BDD" wp14:editId="1DCBA63E">
            <wp:extent cx="1282700" cy="12827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r w:rsidR="00C94FCA">
        <w:rPr>
          <w:rFonts w:ascii="Arial" w:hAnsi="Arial" w:cs="Arial"/>
          <w:b/>
        </w:rPr>
        <w:t xml:space="preserve">      </w:t>
      </w:r>
      <w:r w:rsidR="007C48DE">
        <w:rPr>
          <w:rFonts w:ascii="Arial" w:hAnsi="Arial" w:cs="Arial"/>
          <w:b/>
        </w:rPr>
        <w:t xml:space="preserve">                   </w:t>
      </w:r>
      <w:r w:rsidR="00C94FCA">
        <w:rPr>
          <w:rFonts w:ascii="Arial" w:hAnsi="Arial" w:cs="Arial"/>
          <w:b/>
        </w:rPr>
        <w:t xml:space="preserve">  </w:t>
      </w:r>
      <w:r>
        <w:rPr>
          <w:rFonts w:ascii="Arial" w:hAnsi="Arial" w:cs="Arial"/>
          <w:b/>
          <w:noProof/>
        </w:rPr>
        <w:drawing>
          <wp:inline distT="0" distB="0" distL="0" distR="0" wp14:anchorId="6B215C57" wp14:editId="3B6C90E0">
            <wp:extent cx="1415415" cy="1143000"/>
            <wp:effectExtent l="0" t="0" r="0" b="0"/>
            <wp:docPr id="424743223"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40158" r="40158"/>
                    <a:stretch>
                      <a:fillRect/>
                    </a:stretch>
                  </pic:blipFill>
                  <pic:spPr bwMode="auto">
                    <a:xfrm>
                      <a:off x="0" y="0"/>
                      <a:ext cx="1415415" cy="1143000"/>
                    </a:xfrm>
                    <a:prstGeom prst="rect">
                      <a:avLst/>
                    </a:prstGeom>
                    <a:noFill/>
                  </pic:spPr>
                </pic:pic>
              </a:graphicData>
            </a:graphic>
          </wp:inline>
        </w:drawing>
      </w:r>
      <w:r>
        <w:rPr>
          <w:noProof/>
        </w:rPr>
        <w:drawing>
          <wp:inline distT="0" distB="0" distL="0" distR="0" wp14:anchorId="7025E6C8" wp14:editId="6994F7AE">
            <wp:extent cx="1155700" cy="1155700"/>
            <wp:effectExtent l="0" t="0" r="0" b="0"/>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sidR="00C94FCA">
        <w:t xml:space="preserve">       </w:t>
      </w:r>
      <w:r w:rsidR="00506588">
        <w:t xml:space="preserve">                        </w:t>
      </w:r>
      <w:r w:rsidR="00C94FCA">
        <w:t xml:space="preserve">   </w:t>
      </w:r>
      <w:r>
        <w:rPr>
          <w:noProof/>
        </w:rPr>
        <w:drawing>
          <wp:inline distT="0" distB="0" distL="0" distR="0" wp14:anchorId="79137D44" wp14:editId="5EC9D349">
            <wp:extent cx="971550" cy="1365250"/>
            <wp:effectExtent l="0" t="0" r="0" b="0"/>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1365250"/>
                    </a:xfrm>
                    <a:prstGeom prst="rect">
                      <a:avLst/>
                    </a:prstGeom>
                    <a:noFill/>
                    <a:ln>
                      <a:noFill/>
                    </a:ln>
                  </pic:spPr>
                </pic:pic>
              </a:graphicData>
            </a:graphic>
          </wp:inline>
        </w:drawing>
      </w:r>
    </w:p>
    <w:p w14:paraId="1D82B021" w14:textId="77777777" w:rsidR="00C94FCA" w:rsidRDefault="00C94FCA"/>
    <w:p w14:paraId="39ABA56D" w14:textId="77777777" w:rsidR="00C94FCA" w:rsidRDefault="00C94FCA"/>
    <w:p w14:paraId="08F60C5C" w14:textId="77777777" w:rsidR="00C94FCA" w:rsidRDefault="00C94FCA" w:rsidP="00C94FCA">
      <w:pPr>
        <w:jc w:val="center"/>
        <w:rPr>
          <w:sz w:val="36"/>
          <w:szCs w:val="36"/>
        </w:rPr>
      </w:pPr>
      <w:r w:rsidRPr="00A52E90">
        <w:rPr>
          <w:sz w:val="36"/>
          <w:szCs w:val="36"/>
        </w:rPr>
        <w:t>OHJEITA AMMUNNAN POHJOISMAISTEN VETERAANIMESTARUUSKILPAILUJEN JÄRJESTÄMISEKSI</w:t>
      </w:r>
    </w:p>
    <w:p w14:paraId="6244DD04" w14:textId="77777777" w:rsidR="00C94FCA" w:rsidRDefault="00C94FCA" w:rsidP="00C94FCA"/>
    <w:p w14:paraId="06DFDA1E" w14:textId="77777777" w:rsidR="00BC02A9" w:rsidRPr="00C91AA5" w:rsidRDefault="00C94FCA" w:rsidP="00C94FCA">
      <w:pPr>
        <w:jc w:val="center"/>
        <w:rPr>
          <w:sz w:val="36"/>
          <w:szCs w:val="36"/>
        </w:rPr>
      </w:pPr>
      <w:r w:rsidRPr="00C91AA5">
        <w:rPr>
          <w:sz w:val="36"/>
          <w:szCs w:val="36"/>
        </w:rPr>
        <w:t>ANVISNINGAR FÖR NORDISKT VETERANMÄSTERSKAP</w:t>
      </w:r>
    </w:p>
    <w:p w14:paraId="54BF6772" w14:textId="77777777" w:rsidR="00C94FCA" w:rsidRDefault="00CD2CBA" w:rsidP="00C94FCA">
      <w:pPr>
        <w:jc w:val="center"/>
        <w:rPr>
          <w:sz w:val="36"/>
          <w:szCs w:val="36"/>
          <w:lang w:val="en-GB"/>
        </w:rPr>
      </w:pPr>
      <w:r w:rsidRPr="00CD2CBA">
        <w:rPr>
          <w:sz w:val="36"/>
          <w:szCs w:val="36"/>
          <w:lang w:val="en-GB"/>
        </w:rPr>
        <w:t>I SPORTSKYTTE</w:t>
      </w:r>
    </w:p>
    <w:p w14:paraId="7D59693A" w14:textId="77777777" w:rsidR="00A7222D" w:rsidRDefault="00A7222D" w:rsidP="00C94FCA">
      <w:pPr>
        <w:jc w:val="center"/>
        <w:rPr>
          <w:sz w:val="36"/>
          <w:szCs w:val="36"/>
          <w:lang w:val="en-GB"/>
        </w:rPr>
      </w:pPr>
    </w:p>
    <w:p w14:paraId="6C9E4847" w14:textId="77777777" w:rsidR="00A7222D" w:rsidRDefault="00A7222D" w:rsidP="00C94FCA">
      <w:pPr>
        <w:jc w:val="center"/>
        <w:rPr>
          <w:sz w:val="36"/>
          <w:szCs w:val="36"/>
          <w:lang w:val="en-GB"/>
        </w:rPr>
      </w:pPr>
    </w:p>
    <w:p w14:paraId="4F477485" w14:textId="77777777" w:rsidR="00A7222D" w:rsidRDefault="00A7222D" w:rsidP="00C94FCA">
      <w:pPr>
        <w:jc w:val="center"/>
        <w:rPr>
          <w:sz w:val="36"/>
          <w:szCs w:val="36"/>
          <w:lang w:val="en-GB"/>
        </w:rPr>
      </w:pPr>
    </w:p>
    <w:p w14:paraId="60919EE2" w14:textId="77777777" w:rsidR="00A7222D" w:rsidRDefault="00A7222D" w:rsidP="00C94FCA">
      <w:pPr>
        <w:jc w:val="center"/>
        <w:rPr>
          <w:sz w:val="36"/>
          <w:szCs w:val="36"/>
          <w:lang w:val="en-GB"/>
        </w:rPr>
      </w:pPr>
    </w:p>
    <w:p w14:paraId="1FDE7446" w14:textId="77777777" w:rsidR="00A7222D" w:rsidRDefault="00A7222D" w:rsidP="00C94FCA">
      <w:pPr>
        <w:jc w:val="center"/>
        <w:rPr>
          <w:sz w:val="36"/>
          <w:szCs w:val="36"/>
          <w:lang w:val="en-GB"/>
        </w:rPr>
      </w:pPr>
    </w:p>
    <w:p w14:paraId="30B2DDD6" w14:textId="77777777" w:rsidR="00A7222D" w:rsidRDefault="00A7222D" w:rsidP="00C94FCA">
      <w:pPr>
        <w:jc w:val="center"/>
        <w:rPr>
          <w:sz w:val="36"/>
          <w:szCs w:val="36"/>
          <w:lang w:val="en-GB"/>
        </w:rPr>
      </w:pPr>
    </w:p>
    <w:p w14:paraId="4D65BE0C" w14:textId="77777777" w:rsidR="00A7222D" w:rsidRDefault="00A7222D" w:rsidP="00C94FCA">
      <w:pPr>
        <w:jc w:val="center"/>
        <w:rPr>
          <w:sz w:val="36"/>
          <w:szCs w:val="36"/>
          <w:lang w:val="en-GB"/>
        </w:rPr>
      </w:pPr>
    </w:p>
    <w:p w14:paraId="426C1898" w14:textId="77777777" w:rsidR="00A7222D" w:rsidRDefault="00A7222D" w:rsidP="00C94FCA">
      <w:pPr>
        <w:jc w:val="center"/>
        <w:rPr>
          <w:sz w:val="36"/>
          <w:szCs w:val="36"/>
          <w:lang w:val="en-GB"/>
        </w:rPr>
      </w:pPr>
    </w:p>
    <w:p w14:paraId="1BDF78BF" w14:textId="77777777" w:rsidR="00A7222D" w:rsidRDefault="00A7222D" w:rsidP="00C94FCA">
      <w:pPr>
        <w:jc w:val="center"/>
        <w:rPr>
          <w:sz w:val="36"/>
          <w:szCs w:val="36"/>
          <w:lang w:val="en-GB"/>
        </w:rPr>
      </w:pPr>
    </w:p>
    <w:p w14:paraId="040A93B3" w14:textId="77777777" w:rsidR="00A7222D" w:rsidRDefault="00A7222D" w:rsidP="00C94FCA">
      <w:pPr>
        <w:jc w:val="center"/>
        <w:rPr>
          <w:sz w:val="36"/>
          <w:szCs w:val="36"/>
          <w:lang w:val="en-GB"/>
        </w:rPr>
      </w:pPr>
    </w:p>
    <w:p w14:paraId="7D59C95C" w14:textId="77777777" w:rsidR="00A7222D" w:rsidRPr="00CD2CBA" w:rsidRDefault="00A7222D" w:rsidP="00C94FCA">
      <w:pPr>
        <w:jc w:val="center"/>
        <w:rPr>
          <w:sz w:val="36"/>
          <w:szCs w:val="36"/>
          <w:lang w:val="en-GB"/>
        </w:rPr>
      </w:pPr>
    </w:p>
    <w:p w14:paraId="4DF0633E" w14:textId="77777777" w:rsidR="00C94FCA" w:rsidRPr="00CD2CBA" w:rsidRDefault="00C94FCA">
      <w:pPr>
        <w:rPr>
          <w:lang w:val="en-GB"/>
        </w:rPr>
      </w:pPr>
    </w:p>
    <w:tbl>
      <w:tblPr>
        <w:tblW w:w="10946"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9"/>
        <w:gridCol w:w="5387"/>
      </w:tblGrid>
      <w:tr w:rsidR="00E056B8" w:rsidRPr="00061B43" w14:paraId="20CD2199" w14:textId="77777777" w:rsidTr="00C91AA5">
        <w:trPr>
          <w:trHeight w:val="6228"/>
        </w:trPr>
        <w:tc>
          <w:tcPr>
            <w:tcW w:w="5559" w:type="dxa"/>
          </w:tcPr>
          <w:p w14:paraId="1A1C31C5" w14:textId="77777777" w:rsidR="00E056B8" w:rsidRPr="00A96849" w:rsidRDefault="00A52E90" w:rsidP="00EF6344">
            <w:r>
              <w:lastRenderedPageBreak/>
              <w:t>1</w:t>
            </w:r>
            <w:r w:rsidR="00E056B8">
              <w:t xml:space="preserve"> </w:t>
            </w:r>
            <w:r w:rsidR="00E056B8" w:rsidRPr="00A96849">
              <w:t>TARKOITUS</w:t>
            </w:r>
          </w:p>
          <w:p w14:paraId="46AE09CA" w14:textId="77777777" w:rsidR="0007548F" w:rsidRDefault="00E056B8" w:rsidP="00EF6344">
            <w:r w:rsidRPr="00A96849">
              <w:t xml:space="preserve">Näiden </w:t>
            </w:r>
            <w:r w:rsidR="00A52E90">
              <w:t>ohjeiden</w:t>
            </w:r>
            <w:r w:rsidRPr="00A96849">
              <w:t xml:space="preserve"> tarkoitus on antaa </w:t>
            </w:r>
            <w:r w:rsidRPr="00A52E90">
              <w:t xml:space="preserve">neuvoja </w:t>
            </w:r>
            <w:r w:rsidR="00A52E90" w:rsidRPr="00A52E90">
              <w:t>ammunnan pohjoismaisia veteraanimestaruuskilpailuja j</w:t>
            </w:r>
            <w:r w:rsidRPr="00A52E90">
              <w:t>ärjestettäessä</w:t>
            </w:r>
            <w:r w:rsidR="00A52E90" w:rsidRPr="00A52E90">
              <w:t>.</w:t>
            </w:r>
          </w:p>
          <w:p w14:paraId="1DBA5F34" w14:textId="77777777" w:rsidR="0007548F" w:rsidRPr="00FD2D5C" w:rsidRDefault="0007548F" w:rsidP="00EF6344">
            <w:pPr>
              <w:rPr>
                <w:color w:val="FF0000"/>
              </w:rPr>
            </w:pPr>
          </w:p>
          <w:p w14:paraId="11E3190C" w14:textId="23A12525" w:rsidR="00E056B8" w:rsidRPr="00FD2D5C" w:rsidRDefault="0007548F" w:rsidP="00EF6344">
            <w:pPr>
              <w:rPr>
                <w:color w:val="FF0000"/>
              </w:rPr>
            </w:pPr>
            <w:r w:rsidRPr="00787208">
              <w:t>1.1</w:t>
            </w:r>
            <w:r w:rsidR="00A52E90" w:rsidRPr="00787208">
              <w:t xml:space="preserve"> Jäsenmaat ovat </w:t>
            </w:r>
            <w:r w:rsidR="00CD2723" w:rsidRPr="00787208">
              <w:t xml:space="preserve">Viro, </w:t>
            </w:r>
            <w:r w:rsidR="00E056B8" w:rsidRPr="00787208">
              <w:t>Tanska, Suomi,</w:t>
            </w:r>
            <w:r w:rsidR="00506588" w:rsidRPr="00787208">
              <w:t xml:space="preserve"> </w:t>
            </w:r>
            <w:r w:rsidR="00E056B8" w:rsidRPr="00787208">
              <w:t>Norja</w:t>
            </w:r>
            <w:r w:rsidR="00506588" w:rsidRPr="00787208">
              <w:t xml:space="preserve"> ja</w:t>
            </w:r>
            <w:r w:rsidR="00CD2723" w:rsidRPr="00787208">
              <w:t xml:space="preserve"> Ruotsi</w:t>
            </w:r>
            <w:r w:rsidR="00A52E90" w:rsidRPr="00FD2D5C">
              <w:rPr>
                <w:color w:val="FF0000"/>
              </w:rPr>
              <w:t>.</w:t>
            </w:r>
          </w:p>
          <w:p w14:paraId="50449BF4" w14:textId="77777777" w:rsidR="00B25193" w:rsidRPr="00A96849" w:rsidRDefault="00B25193" w:rsidP="00EF6344"/>
          <w:p w14:paraId="731FBB20" w14:textId="77777777" w:rsidR="00E056B8" w:rsidRPr="00A96849" w:rsidRDefault="00B25193" w:rsidP="00EF6344">
            <w:proofErr w:type="gramStart"/>
            <w:r>
              <w:t xml:space="preserve">2  </w:t>
            </w:r>
            <w:r w:rsidR="00F1423C">
              <w:t>OHJEIDEN</w:t>
            </w:r>
            <w:proofErr w:type="gramEnd"/>
            <w:r w:rsidR="00E056B8" w:rsidRPr="00A96849">
              <w:t xml:space="preserve"> VAHVISTAMINEN </w:t>
            </w:r>
          </w:p>
          <w:p w14:paraId="235AB283" w14:textId="77777777" w:rsidR="00E056B8" w:rsidRDefault="00B25193" w:rsidP="00EF6344">
            <w:proofErr w:type="gramStart"/>
            <w:r>
              <w:t>2.</w:t>
            </w:r>
            <w:r w:rsidRPr="00A52E90">
              <w:t xml:space="preserve">1  </w:t>
            </w:r>
            <w:r w:rsidR="00E056B8" w:rsidRPr="00A52E90">
              <w:t>Nämä</w:t>
            </w:r>
            <w:proofErr w:type="gramEnd"/>
            <w:r w:rsidR="00E056B8" w:rsidRPr="00A52E90">
              <w:t xml:space="preserve"> </w:t>
            </w:r>
            <w:r w:rsidR="00F1423C">
              <w:t>ohjeet</w:t>
            </w:r>
            <w:r w:rsidR="00E056B8" w:rsidRPr="00A52E90">
              <w:t xml:space="preserve"> vahvistet</w:t>
            </w:r>
            <w:r w:rsidR="00D33848">
              <w:t>tiin</w:t>
            </w:r>
            <w:r w:rsidR="00E056B8" w:rsidRPr="00A52E90">
              <w:t xml:space="preserve"> </w:t>
            </w:r>
            <w:r w:rsidR="00A52E90" w:rsidRPr="00A52E90">
              <w:t xml:space="preserve">ensimmäisen kerran </w:t>
            </w:r>
            <w:r w:rsidR="00E056B8" w:rsidRPr="00A52E90">
              <w:t>vuoden 201</w:t>
            </w:r>
            <w:r w:rsidR="009E1811">
              <w:t>5</w:t>
            </w:r>
            <w:r w:rsidR="00E056B8" w:rsidRPr="00A52E90">
              <w:t xml:space="preserve"> mestaruuskilpailujen yhteydessä</w:t>
            </w:r>
            <w:r w:rsidR="00A52E90" w:rsidRPr="00A52E90">
              <w:t>.</w:t>
            </w:r>
            <w:r w:rsidR="00A52E90">
              <w:t xml:space="preserve"> </w:t>
            </w:r>
          </w:p>
          <w:p w14:paraId="697F170A" w14:textId="77777777" w:rsidR="00506588" w:rsidRDefault="00506588" w:rsidP="00EF6344"/>
          <w:p w14:paraId="4BA3D777" w14:textId="3F5B2BB7" w:rsidR="001335E9" w:rsidRDefault="00F1423C" w:rsidP="00EF6344">
            <w:pPr>
              <w:rPr>
                <w:b/>
                <w:bCs/>
                <w:color w:val="FF0000"/>
              </w:rPr>
            </w:pPr>
            <w:r>
              <w:t>2.2</w:t>
            </w:r>
            <w:r w:rsidR="00506588">
              <w:t xml:space="preserve"> </w:t>
            </w:r>
            <w:r w:rsidR="002F533F" w:rsidRPr="00787208">
              <w:rPr>
                <w:b/>
                <w:bCs/>
              </w:rPr>
              <w:t xml:space="preserve">Nämä muutokset on vahvistettu 2023 </w:t>
            </w:r>
            <w:r w:rsidR="006B17A5">
              <w:rPr>
                <w:b/>
                <w:bCs/>
              </w:rPr>
              <w:t xml:space="preserve">Öckerön </w:t>
            </w:r>
            <w:r w:rsidR="002F533F" w:rsidRPr="00787208">
              <w:rPr>
                <w:b/>
                <w:bCs/>
              </w:rPr>
              <w:t>mestaruuskilpailujen yhteydessä</w:t>
            </w:r>
          </w:p>
          <w:p w14:paraId="678DBB3B" w14:textId="77777777" w:rsidR="001335E9" w:rsidRDefault="001335E9" w:rsidP="00EF6344">
            <w:pPr>
              <w:rPr>
                <w:b/>
                <w:bCs/>
                <w:color w:val="FF0000"/>
              </w:rPr>
            </w:pPr>
          </w:p>
          <w:p w14:paraId="4354BFD1" w14:textId="77777777" w:rsidR="00E056B8" w:rsidRPr="00787208" w:rsidRDefault="001335E9" w:rsidP="00EF6344">
            <w:r w:rsidRPr="00787208">
              <w:t xml:space="preserve">2.3 </w:t>
            </w:r>
            <w:r w:rsidR="00E056B8" w:rsidRPr="00787208">
              <w:t>Muutokset</w:t>
            </w:r>
            <w:r w:rsidR="00F1423C" w:rsidRPr="00787208">
              <w:t xml:space="preserve"> näihin ohjeisiin </w:t>
            </w:r>
            <w:r w:rsidR="00D33848" w:rsidRPr="00787208">
              <w:t>tehdään</w:t>
            </w:r>
            <w:r w:rsidR="00E056B8" w:rsidRPr="00787208">
              <w:t xml:space="preserve"> 3/4 enemmistöllä</w:t>
            </w:r>
            <w:r w:rsidRPr="00787208">
              <w:t xml:space="preserve"> </w:t>
            </w:r>
          </w:p>
          <w:p w14:paraId="254F98A8" w14:textId="77777777" w:rsidR="00B25193" w:rsidRPr="00A96849" w:rsidRDefault="00B25193" w:rsidP="00EF6344"/>
          <w:p w14:paraId="79A035CD" w14:textId="77777777" w:rsidR="00E056B8" w:rsidRPr="00A96849" w:rsidRDefault="00B25193" w:rsidP="00EF6344">
            <w:r>
              <w:t xml:space="preserve">3 </w:t>
            </w:r>
            <w:r w:rsidR="00E056B8" w:rsidRPr="00A96849">
              <w:t>YLEISTÄ</w:t>
            </w:r>
          </w:p>
          <w:p w14:paraId="123CF256" w14:textId="77777777" w:rsidR="00A52E90" w:rsidRDefault="00A52E90" w:rsidP="00A52E90">
            <w:r>
              <w:t xml:space="preserve">3.1 </w:t>
            </w:r>
            <w:r w:rsidRPr="00A96849">
              <w:t xml:space="preserve">Kilpailujen </w:t>
            </w:r>
            <w:r>
              <w:t>aikana käytettävä k</w:t>
            </w:r>
            <w:r w:rsidRPr="00EF6344">
              <w:t>ieli</w:t>
            </w:r>
            <w:r w:rsidRPr="00A96849">
              <w:t xml:space="preserve"> on englanti</w:t>
            </w:r>
            <w:r w:rsidR="00BB73E6">
              <w:t>.</w:t>
            </w:r>
          </w:p>
          <w:p w14:paraId="47298045" w14:textId="77777777" w:rsidR="00BB73E6" w:rsidRPr="00A96849" w:rsidRDefault="00BB73E6" w:rsidP="00A52E90"/>
          <w:p w14:paraId="1E2AA54B" w14:textId="77777777" w:rsidR="00E056B8" w:rsidRDefault="00A52E90" w:rsidP="00EF6344">
            <w:r>
              <w:t>3.2</w:t>
            </w:r>
            <w:r w:rsidR="00B25193">
              <w:t xml:space="preserve"> </w:t>
            </w:r>
            <w:r w:rsidR="00D33848">
              <w:t>Järjestäjän</w:t>
            </w:r>
            <w:r w:rsidR="00E056B8" w:rsidRPr="00A96849">
              <w:t xml:space="preserve"> tulee mahdollisuuksien mukaan varata e</w:t>
            </w:r>
            <w:r w:rsidR="00996850">
              <w:t>dullisia majoitusvaihtoehtoja, esim.</w:t>
            </w:r>
            <w:r w:rsidR="00E056B8" w:rsidRPr="00A96849">
              <w:t xml:space="preserve"> opiskelija-asuntolat, puolustusvoimien majoitustilat yms</w:t>
            </w:r>
            <w:r w:rsidR="00996850">
              <w:t>.</w:t>
            </w:r>
          </w:p>
          <w:p w14:paraId="6513F9FF" w14:textId="77777777" w:rsidR="00BB73E6" w:rsidRPr="00A96849" w:rsidRDefault="00BB73E6" w:rsidP="00EF6344"/>
          <w:p w14:paraId="4A6A9DFA" w14:textId="77777777" w:rsidR="00E056B8" w:rsidRDefault="00A52E90" w:rsidP="00EF6344">
            <w:r>
              <w:t>3.3</w:t>
            </w:r>
            <w:r w:rsidR="00996850">
              <w:t xml:space="preserve"> </w:t>
            </w:r>
            <w:r w:rsidR="00E056B8" w:rsidRPr="00A96849">
              <w:t>Osanottomaksut tulee pitää kohtuullisina, mutta niiden tulee kattaa järjestelyistä aiheutuvat</w:t>
            </w:r>
            <w:r w:rsidR="00996850">
              <w:t xml:space="preserve"> </w:t>
            </w:r>
            <w:r w:rsidR="00E056B8" w:rsidRPr="00A96849">
              <w:t>kustannukset</w:t>
            </w:r>
            <w:r w:rsidR="00054F02">
              <w:t>.</w:t>
            </w:r>
          </w:p>
          <w:p w14:paraId="773B60B3" w14:textId="77777777" w:rsidR="005D5286" w:rsidRDefault="005D5286" w:rsidP="00EF6344"/>
          <w:p w14:paraId="3BF9ADE9" w14:textId="77777777" w:rsidR="005D5286" w:rsidRDefault="005D5286" w:rsidP="00EF6344">
            <w:r>
              <w:t>3.4 Kilpailujury</w:t>
            </w:r>
          </w:p>
          <w:p w14:paraId="74919949" w14:textId="77777777" w:rsidR="005D5286" w:rsidRDefault="005D5286" w:rsidP="00EF6344">
            <w:r>
              <w:t xml:space="preserve">Kilpailujen sääntöjenmukaisesti läpiviemiseksi valitaan yksi JURY:n </w:t>
            </w:r>
            <w:proofErr w:type="gramStart"/>
            <w:r>
              <w:t>jäsen  jokaisesta</w:t>
            </w:r>
            <w:proofErr w:type="gramEnd"/>
            <w:r>
              <w:t xml:space="preserve"> maasta.</w:t>
            </w:r>
          </w:p>
          <w:p w14:paraId="10B276F7" w14:textId="77777777" w:rsidR="005D5286" w:rsidRDefault="005D5286" w:rsidP="00EF6344">
            <w:r>
              <w:t xml:space="preserve">Valinnat tehdään ensimmäisenä kilpailupäivänä pidettävässä kokouksessa. </w:t>
            </w:r>
          </w:p>
          <w:p w14:paraId="298A9582" w14:textId="77777777" w:rsidR="005D5286" w:rsidRPr="00A96849" w:rsidRDefault="005D5286" w:rsidP="00EF6344">
            <w:r>
              <w:t>Kokouksen aika ja paikka julkaistaan kilpailujen kutsussa</w:t>
            </w:r>
          </w:p>
          <w:p w14:paraId="44966369" w14:textId="77777777" w:rsidR="00996850" w:rsidRPr="00A96849" w:rsidRDefault="00996850" w:rsidP="00EF6344"/>
          <w:p w14:paraId="58707C0C" w14:textId="77777777" w:rsidR="00E056B8" w:rsidRPr="00A96849" w:rsidRDefault="00996850" w:rsidP="00EF6344">
            <w:r>
              <w:t>4</w:t>
            </w:r>
            <w:r w:rsidR="00054F02">
              <w:t xml:space="preserve"> </w:t>
            </w:r>
            <w:r w:rsidR="00E056B8" w:rsidRPr="00A96849">
              <w:t xml:space="preserve">KILPAILUJEN JÄRJESTÄJÄN </w:t>
            </w:r>
            <w:r w:rsidR="00D33848">
              <w:t>VALINTA</w:t>
            </w:r>
          </w:p>
          <w:p w14:paraId="6E53CE72" w14:textId="426EA962" w:rsidR="00E056B8" w:rsidRDefault="00996850" w:rsidP="00EF6344">
            <w:r>
              <w:t xml:space="preserve">4.1 </w:t>
            </w:r>
            <w:r w:rsidR="004E6545">
              <w:t xml:space="preserve">Seuraavat </w:t>
            </w:r>
            <w:r w:rsidR="004E6545" w:rsidRPr="004E6545">
              <w:t>j</w:t>
            </w:r>
            <w:r w:rsidR="00E056B8" w:rsidRPr="004E6545">
              <w:t>ärjestä</w:t>
            </w:r>
            <w:r w:rsidR="004E6545" w:rsidRPr="004E6545">
              <w:t>jät</w:t>
            </w:r>
            <w:r w:rsidR="00E056B8" w:rsidRPr="004E6545">
              <w:t xml:space="preserve"> </w:t>
            </w:r>
            <w:r w:rsidR="004E6545" w:rsidRPr="004E6545">
              <w:t xml:space="preserve">vahvistetaan </w:t>
            </w:r>
            <w:r w:rsidR="00E056B8" w:rsidRPr="004E6545">
              <w:t>kuluvan vuoden kilpailujen yhteydessä pidettävässä kokouksessa</w:t>
            </w:r>
            <w:r w:rsidR="004E6545" w:rsidRPr="004E6545">
              <w:t>.</w:t>
            </w:r>
            <w:r w:rsidR="006B17A5">
              <w:t xml:space="preserve"> Järjestys vuodesta 2015 alkaen</w:t>
            </w:r>
            <w:r w:rsidR="00BE3A7C">
              <w:t>; Norja, Suomi, Ruotsi, Viro, Tanska</w:t>
            </w:r>
          </w:p>
          <w:p w14:paraId="18DA0EC6" w14:textId="77777777" w:rsidR="008F6076" w:rsidRDefault="008F6076" w:rsidP="00EF6344"/>
          <w:p w14:paraId="00758AEA" w14:textId="77777777" w:rsidR="00E056B8" w:rsidRPr="00A96849" w:rsidRDefault="00054F02" w:rsidP="00EF6344">
            <w:r>
              <w:t>5</w:t>
            </w:r>
            <w:r w:rsidR="007E4DC7">
              <w:t xml:space="preserve"> </w:t>
            </w:r>
            <w:r w:rsidR="006507AB">
              <w:t>SÄÄNNÖT</w:t>
            </w:r>
          </w:p>
          <w:p w14:paraId="385EE356" w14:textId="77777777" w:rsidR="00E056B8" w:rsidRDefault="007E4DC7" w:rsidP="00EF6344">
            <w:r>
              <w:t xml:space="preserve">5.1 </w:t>
            </w:r>
            <w:r w:rsidR="00E056B8" w:rsidRPr="00A96849">
              <w:t>Kilpailuissa noudatetaan ISSF:n kansainvälisiä sääntöj</w:t>
            </w:r>
            <w:r>
              <w:t xml:space="preserve">ä soveltuvin osin. Muutoksista </w:t>
            </w:r>
            <w:r w:rsidR="00E056B8" w:rsidRPr="00A96849">
              <w:t>sovitaan aina erikseen teknisessä kokouksessa</w:t>
            </w:r>
            <w:r w:rsidR="00BB73E6">
              <w:t>.</w:t>
            </w:r>
          </w:p>
          <w:p w14:paraId="2B443A27" w14:textId="77777777" w:rsidR="00BB73E6" w:rsidRPr="00A96849" w:rsidRDefault="00BB73E6" w:rsidP="00EF6344"/>
          <w:p w14:paraId="7377BC49" w14:textId="77777777" w:rsidR="00E056B8" w:rsidRDefault="007E4DC7" w:rsidP="00EF6344">
            <w:r>
              <w:t xml:space="preserve">5.2 </w:t>
            </w:r>
            <w:r w:rsidR="00E056B8" w:rsidRPr="00A96849">
              <w:t xml:space="preserve">Vain </w:t>
            </w:r>
            <w:r w:rsidR="00E056B8" w:rsidRPr="0007548F">
              <w:t xml:space="preserve">jäsenmaiden </w:t>
            </w:r>
            <w:r w:rsidR="0007548F">
              <w:t xml:space="preserve">(katso kohta 1.1) </w:t>
            </w:r>
            <w:r w:rsidR="0007548F" w:rsidRPr="0007548F">
              <w:t>veteraani</w:t>
            </w:r>
            <w:r w:rsidR="00E056B8" w:rsidRPr="0007548F">
              <w:t>ampumaurheilijat saavat kilpai</w:t>
            </w:r>
            <w:r w:rsidRPr="0007548F">
              <w:t xml:space="preserve">lla ja </w:t>
            </w:r>
            <w:r w:rsidR="00E056B8" w:rsidRPr="0007548F">
              <w:t>saada tittelin "Veteraaniampujien Pohjoismainen mestari</w:t>
            </w:r>
            <w:r w:rsidR="00E056B8" w:rsidRPr="00A96849">
              <w:t xml:space="preserve">". </w:t>
            </w:r>
          </w:p>
          <w:p w14:paraId="537F3FB8" w14:textId="77777777" w:rsidR="00BB73E6" w:rsidRPr="00A96849" w:rsidRDefault="00BB73E6" w:rsidP="00EF6344"/>
          <w:p w14:paraId="53BC51C8" w14:textId="77777777" w:rsidR="00E056B8" w:rsidRDefault="007E4DC7" w:rsidP="00EF6344">
            <w:r>
              <w:t xml:space="preserve">5.3 </w:t>
            </w:r>
            <w:r w:rsidR="00E056B8" w:rsidRPr="00A96849">
              <w:t xml:space="preserve">Vain </w:t>
            </w:r>
            <w:r w:rsidR="0007548F">
              <w:t xml:space="preserve">jäsenmaiden </w:t>
            </w:r>
            <w:r w:rsidR="00E056B8" w:rsidRPr="00A96849">
              <w:t>veteraaniampujat saavat osallistua kilpailuun joukkuemestaruuksista</w:t>
            </w:r>
            <w:r w:rsidR="00BB73E6">
              <w:t>.</w:t>
            </w:r>
          </w:p>
          <w:p w14:paraId="7A9A3A9F" w14:textId="77777777" w:rsidR="00BB73E6" w:rsidRPr="00A96849" w:rsidRDefault="00BB73E6" w:rsidP="00EF6344"/>
          <w:p w14:paraId="54B147C5" w14:textId="77777777" w:rsidR="00E056B8" w:rsidRDefault="007E4DC7" w:rsidP="00EF6344">
            <w:r>
              <w:lastRenderedPageBreak/>
              <w:t xml:space="preserve">5.4 </w:t>
            </w:r>
            <w:r w:rsidR="00E056B8" w:rsidRPr="00A54668">
              <w:t>Palkitsemiseksi mitalilla ja tittelillä</w:t>
            </w:r>
            <w:r w:rsidR="00E056B8" w:rsidRPr="00A96849">
              <w:t xml:space="preserve"> "Veteraanien Pohjoismainen mestari</w:t>
            </w:r>
            <w:r>
              <w:t xml:space="preserve">" vaaditaan </w:t>
            </w:r>
            <w:r w:rsidR="00E056B8" w:rsidRPr="00A96849">
              <w:t>vähintään kolmen maan osallistuminen kilpailuihin</w:t>
            </w:r>
            <w:r w:rsidR="00BB73E6">
              <w:t>.</w:t>
            </w:r>
          </w:p>
          <w:p w14:paraId="301B33C6" w14:textId="77777777" w:rsidR="00BB73E6" w:rsidRPr="00A96849" w:rsidRDefault="00BB73E6" w:rsidP="00EF6344"/>
          <w:p w14:paraId="1E9DF94A" w14:textId="77777777" w:rsidR="00E056B8" w:rsidRDefault="007E4DC7" w:rsidP="00EF6344">
            <w:r>
              <w:t xml:space="preserve">5.5 </w:t>
            </w:r>
            <w:r w:rsidR="00E056B8" w:rsidRPr="00A96849">
              <w:t>Järjestävä maa voi kutsua joukkueita osallistum</w:t>
            </w:r>
            <w:r>
              <w:t xml:space="preserve">aan Pohjoismaisten veteraanien </w:t>
            </w:r>
            <w:r w:rsidR="00E056B8" w:rsidRPr="00A96849">
              <w:t xml:space="preserve">mestaruuskilpailuihin </w:t>
            </w:r>
            <w:r w:rsidR="00C736F0">
              <w:t xml:space="preserve">muista kuin </w:t>
            </w:r>
            <w:r w:rsidR="00E056B8" w:rsidRPr="00C736F0">
              <w:t>jäsenmaista.</w:t>
            </w:r>
            <w:r w:rsidR="00E056B8" w:rsidRPr="00A96849">
              <w:t xml:space="preserve"> Ko</w:t>
            </w:r>
            <w:r w:rsidR="006138B4">
              <w:t>.</w:t>
            </w:r>
            <w:r w:rsidR="00E056B8" w:rsidRPr="00A96849">
              <w:t xml:space="preserve"> maan edustaja ei voi saavuttaa "Veteraanien Pohjoismainen mestari" </w:t>
            </w:r>
            <w:r w:rsidRPr="00C736F0">
              <w:t xml:space="preserve">titteliä eikä </w:t>
            </w:r>
            <w:proofErr w:type="gramStart"/>
            <w:r w:rsidR="00E056B8" w:rsidRPr="00C736F0">
              <w:t>mitaleja</w:t>
            </w:r>
            <w:proofErr w:type="gramEnd"/>
            <w:r w:rsidR="00E056B8" w:rsidRPr="00C736F0">
              <w:t xml:space="preserve"> vaikka</w:t>
            </w:r>
            <w:r w:rsidR="00E056B8" w:rsidRPr="00A6794B">
              <w:t xml:space="preserve"> </w:t>
            </w:r>
            <w:r w:rsidR="00E715B6">
              <w:t>tulos</w:t>
            </w:r>
            <w:r w:rsidR="00E056B8" w:rsidRPr="00A6794B">
              <w:t xml:space="preserve"> sitä edellyttäisi.</w:t>
            </w:r>
            <w:r>
              <w:t xml:space="preserve"> </w:t>
            </w:r>
            <w:r w:rsidR="00E056B8" w:rsidRPr="00A96849">
              <w:t xml:space="preserve">Sama </w:t>
            </w:r>
            <w:r w:rsidR="00E056B8" w:rsidRPr="00C736F0">
              <w:t>koskee joukku</w:t>
            </w:r>
            <w:r w:rsidR="00E715B6">
              <w:t>ekilpailuita</w:t>
            </w:r>
            <w:r w:rsidR="00C736F0">
              <w:t>.</w:t>
            </w:r>
          </w:p>
          <w:p w14:paraId="50FE0310" w14:textId="77777777" w:rsidR="009B127A" w:rsidRDefault="009B127A" w:rsidP="00EF6344"/>
          <w:p w14:paraId="521AEEBA" w14:textId="781B7901" w:rsidR="00D6009E" w:rsidRDefault="007E4DC7" w:rsidP="00EF6344">
            <w:r>
              <w:t xml:space="preserve">5.6 </w:t>
            </w:r>
            <w:r w:rsidR="00E056B8" w:rsidRPr="00A96849">
              <w:t xml:space="preserve">Ehdokasjäseneksi voidaan kutsua </w:t>
            </w:r>
            <w:proofErr w:type="gramStart"/>
            <w:r w:rsidR="00E056B8" w:rsidRPr="00A96849">
              <w:t>maa</w:t>
            </w:r>
            <w:proofErr w:type="gramEnd"/>
            <w:r w:rsidR="00E056B8" w:rsidRPr="00A96849">
              <w:t xml:space="preserve"> jota yksi jäsenmaista esittää. Asiasta päätetään</w:t>
            </w:r>
            <w:r w:rsidR="00A6794B">
              <w:t xml:space="preserve"> </w:t>
            </w:r>
            <w:r w:rsidR="00E056B8" w:rsidRPr="00A96849">
              <w:t>seuraavassa kilpailutapahtumassa. Jotta maa voidaan hyväksyä jäseneksi pitää jäsenehdokkaan saada vähintään 3/4</w:t>
            </w:r>
            <w:r w:rsidR="009F732A">
              <w:t xml:space="preserve"> äänistä</w:t>
            </w:r>
            <w:r w:rsidR="00E056B8" w:rsidRPr="00A96849">
              <w:t xml:space="preserve"> maiden äänestyksessä</w:t>
            </w:r>
            <w:r w:rsidR="00054F02">
              <w:t>.</w:t>
            </w:r>
          </w:p>
          <w:p w14:paraId="6E454297" w14:textId="77777777" w:rsidR="006138B4" w:rsidRDefault="00E056B8" w:rsidP="00EF6344">
            <w:r w:rsidRPr="00A96849">
              <w:tab/>
            </w:r>
          </w:p>
          <w:p w14:paraId="72187FB5" w14:textId="77777777" w:rsidR="007E7C79" w:rsidRDefault="007E7C79" w:rsidP="00EF6344"/>
          <w:p w14:paraId="30E82F7A" w14:textId="77777777" w:rsidR="00E056B8" w:rsidRPr="00A96849" w:rsidRDefault="00BB73E6" w:rsidP="00EF6344">
            <w:r>
              <w:t xml:space="preserve">6 </w:t>
            </w:r>
            <w:r w:rsidR="00E056B8" w:rsidRPr="00A96849">
              <w:t>VIRALLISET AMPUMALAJIT</w:t>
            </w:r>
          </w:p>
          <w:p w14:paraId="56722460" w14:textId="77777777" w:rsidR="00E056B8" w:rsidRPr="00A96849" w:rsidRDefault="00D6009E" w:rsidP="00EF6344">
            <w:r>
              <w:t>6.1</w:t>
            </w:r>
            <w:r w:rsidR="009F732A">
              <w:t>Pistooli</w:t>
            </w:r>
          </w:p>
          <w:tbl>
            <w:tblPr>
              <w:tblW w:w="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1080"/>
              <w:gridCol w:w="900"/>
              <w:gridCol w:w="900"/>
            </w:tblGrid>
            <w:tr w:rsidR="001A0424" w:rsidRPr="00742064" w14:paraId="63CE06AE" w14:textId="77777777" w:rsidTr="00742064">
              <w:trPr>
                <w:trHeight w:val="287"/>
              </w:trPr>
              <w:tc>
                <w:tcPr>
                  <w:tcW w:w="2001" w:type="dxa"/>
                </w:tcPr>
                <w:p w14:paraId="73EA5488" w14:textId="77777777" w:rsidR="001A0424" w:rsidRPr="00C91AA5" w:rsidRDefault="001A0424" w:rsidP="001A0424">
                  <w:pPr>
                    <w:rPr>
                      <w:rFonts w:ascii="Arial" w:hAnsi="Arial" w:cs="Arial"/>
                      <w:sz w:val="20"/>
                      <w:szCs w:val="20"/>
                    </w:rPr>
                  </w:pPr>
                </w:p>
              </w:tc>
              <w:tc>
                <w:tcPr>
                  <w:tcW w:w="1080" w:type="dxa"/>
                </w:tcPr>
                <w:p w14:paraId="7FB9E78E" w14:textId="77777777" w:rsidR="001A0424" w:rsidRPr="00C91AA5" w:rsidRDefault="001A0424" w:rsidP="001A0424">
                  <w:pPr>
                    <w:rPr>
                      <w:rFonts w:ascii="Arial" w:hAnsi="Arial" w:cs="Arial"/>
                      <w:sz w:val="20"/>
                      <w:szCs w:val="20"/>
                    </w:rPr>
                  </w:pPr>
                </w:p>
              </w:tc>
              <w:tc>
                <w:tcPr>
                  <w:tcW w:w="900" w:type="dxa"/>
                </w:tcPr>
                <w:p w14:paraId="19F5200F" w14:textId="77777777" w:rsidR="001A0424" w:rsidRPr="00742064" w:rsidRDefault="001A0424" w:rsidP="001A0424">
                  <w:pPr>
                    <w:rPr>
                      <w:rFonts w:ascii="Arial" w:hAnsi="Arial" w:cs="Arial"/>
                      <w:sz w:val="20"/>
                      <w:szCs w:val="20"/>
                    </w:rPr>
                  </w:pPr>
                  <w:r w:rsidRPr="00742064">
                    <w:rPr>
                      <w:rFonts w:ascii="Arial" w:hAnsi="Arial" w:cs="Arial"/>
                      <w:sz w:val="20"/>
                      <w:szCs w:val="20"/>
                    </w:rPr>
                    <w:t>Miehet</w:t>
                  </w:r>
                </w:p>
              </w:tc>
              <w:tc>
                <w:tcPr>
                  <w:tcW w:w="900" w:type="dxa"/>
                </w:tcPr>
                <w:p w14:paraId="6BDBA175" w14:textId="77777777" w:rsidR="001A0424" w:rsidRPr="00742064" w:rsidRDefault="001A0424" w:rsidP="001A0424">
                  <w:pPr>
                    <w:rPr>
                      <w:rFonts w:ascii="Arial" w:hAnsi="Arial" w:cs="Arial"/>
                      <w:sz w:val="20"/>
                      <w:szCs w:val="20"/>
                    </w:rPr>
                  </w:pPr>
                  <w:r w:rsidRPr="00742064">
                    <w:rPr>
                      <w:rFonts w:ascii="Arial" w:hAnsi="Arial" w:cs="Arial"/>
                      <w:sz w:val="20"/>
                      <w:szCs w:val="20"/>
                    </w:rPr>
                    <w:t>Naiset</w:t>
                  </w:r>
                </w:p>
              </w:tc>
            </w:tr>
            <w:tr w:rsidR="00A97A39" w:rsidRPr="00742064" w14:paraId="58F4788B" w14:textId="77777777" w:rsidTr="00742064">
              <w:trPr>
                <w:trHeight w:val="287"/>
              </w:trPr>
              <w:tc>
                <w:tcPr>
                  <w:tcW w:w="2001" w:type="dxa"/>
                </w:tcPr>
                <w:p w14:paraId="6F0C6322" w14:textId="06AF7EAB" w:rsidR="00A97A39" w:rsidRPr="00653F44" w:rsidRDefault="00653F44" w:rsidP="001A0424">
                  <w:pPr>
                    <w:rPr>
                      <w:rFonts w:ascii="Arial" w:hAnsi="Arial" w:cs="Arial"/>
                      <w:sz w:val="20"/>
                      <w:szCs w:val="20"/>
                    </w:rPr>
                  </w:pPr>
                  <w:proofErr w:type="gramStart"/>
                  <w:r w:rsidRPr="00653F44">
                    <w:rPr>
                      <w:rFonts w:ascii="Arial" w:hAnsi="Arial" w:cs="Arial"/>
                      <w:sz w:val="20"/>
                      <w:szCs w:val="20"/>
                    </w:rPr>
                    <w:t>50m</w:t>
                  </w:r>
                  <w:proofErr w:type="gramEnd"/>
                  <w:r w:rsidRPr="00653F44">
                    <w:rPr>
                      <w:rFonts w:ascii="Arial" w:hAnsi="Arial" w:cs="Arial"/>
                      <w:sz w:val="20"/>
                      <w:szCs w:val="20"/>
                    </w:rPr>
                    <w:t xml:space="preserve"> pistooli</w:t>
                  </w:r>
                </w:p>
              </w:tc>
              <w:tc>
                <w:tcPr>
                  <w:tcW w:w="1080" w:type="dxa"/>
                </w:tcPr>
                <w:p w14:paraId="49440956" w14:textId="6D18F7C9" w:rsidR="00A97A39" w:rsidRPr="00653F44" w:rsidRDefault="00653F44" w:rsidP="001A0424">
                  <w:pPr>
                    <w:rPr>
                      <w:rFonts w:ascii="Arial" w:hAnsi="Arial" w:cs="Arial"/>
                      <w:sz w:val="20"/>
                      <w:szCs w:val="20"/>
                    </w:rPr>
                  </w:pPr>
                  <w:r w:rsidRPr="00653F44">
                    <w:rPr>
                      <w:rFonts w:ascii="Arial" w:hAnsi="Arial" w:cs="Arial"/>
                      <w:sz w:val="20"/>
                      <w:szCs w:val="20"/>
                    </w:rPr>
                    <w:t>60ls</w:t>
                  </w:r>
                </w:p>
              </w:tc>
              <w:tc>
                <w:tcPr>
                  <w:tcW w:w="900" w:type="dxa"/>
                </w:tcPr>
                <w:p w14:paraId="5226F6FE" w14:textId="71E6D9FF" w:rsidR="00A97A39" w:rsidRPr="00653F44" w:rsidRDefault="00653F44" w:rsidP="00742064">
                  <w:pPr>
                    <w:jc w:val="center"/>
                    <w:rPr>
                      <w:rFonts w:ascii="Arial" w:hAnsi="Arial" w:cs="Arial"/>
                      <w:sz w:val="20"/>
                      <w:szCs w:val="20"/>
                    </w:rPr>
                  </w:pPr>
                  <w:r w:rsidRPr="00653F44">
                    <w:rPr>
                      <w:rFonts w:ascii="Arial" w:hAnsi="Arial" w:cs="Arial"/>
                      <w:sz w:val="20"/>
                      <w:szCs w:val="20"/>
                    </w:rPr>
                    <w:t>X</w:t>
                  </w:r>
                </w:p>
              </w:tc>
              <w:tc>
                <w:tcPr>
                  <w:tcW w:w="900" w:type="dxa"/>
                </w:tcPr>
                <w:p w14:paraId="3BDE4471" w14:textId="6944F5F9" w:rsidR="00A97A39" w:rsidRPr="00653F44" w:rsidRDefault="00653F44" w:rsidP="00742064">
                  <w:pPr>
                    <w:jc w:val="center"/>
                    <w:rPr>
                      <w:rFonts w:ascii="Arial" w:hAnsi="Arial" w:cs="Arial"/>
                      <w:sz w:val="20"/>
                      <w:szCs w:val="20"/>
                    </w:rPr>
                  </w:pPr>
                  <w:r w:rsidRPr="00653F44">
                    <w:rPr>
                      <w:rFonts w:ascii="Arial" w:hAnsi="Arial" w:cs="Arial"/>
                      <w:sz w:val="20"/>
                      <w:szCs w:val="20"/>
                    </w:rPr>
                    <w:t>X</w:t>
                  </w:r>
                </w:p>
              </w:tc>
            </w:tr>
            <w:tr w:rsidR="001A0424" w:rsidRPr="00742064" w14:paraId="2337DB96" w14:textId="77777777" w:rsidTr="00742064">
              <w:trPr>
                <w:trHeight w:val="287"/>
              </w:trPr>
              <w:tc>
                <w:tcPr>
                  <w:tcW w:w="2001" w:type="dxa"/>
                </w:tcPr>
                <w:p w14:paraId="35C15000" w14:textId="77777777" w:rsidR="001A0424" w:rsidRPr="00742064" w:rsidRDefault="001A0424" w:rsidP="001A0424">
                  <w:pPr>
                    <w:rPr>
                      <w:rFonts w:ascii="Arial" w:hAnsi="Arial" w:cs="Arial"/>
                      <w:sz w:val="20"/>
                      <w:szCs w:val="20"/>
                    </w:rPr>
                  </w:pPr>
                  <w:r w:rsidRPr="00742064">
                    <w:rPr>
                      <w:rFonts w:ascii="Arial" w:hAnsi="Arial" w:cs="Arial"/>
                      <w:sz w:val="20"/>
                      <w:szCs w:val="20"/>
                    </w:rPr>
                    <w:t>Vakiopistooli</w:t>
                  </w:r>
                </w:p>
              </w:tc>
              <w:tc>
                <w:tcPr>
                  <w:tcW w:w="1080" w:type="dxa"/>
                </w:tcPr>
                <w:p w14:paraId="5426F23B" w14:textId="77777777" w:rsidR="001A0424" w:rsidRPr="00742064" w:rsidRDefault="001A0424" w:rsidP="001A0424">
                  <w:pPr>
                    <w:rPr>
                      <w:rFonts w:ascii="Arial" w:hAnsi="Arial" w:cs="Arial"/>
                      <w:sz w:val="20"/>
                      <w:szCs w:val="20"/>
                    </w:rPr>
                  </w:pPr>
                  <w:r w:rsidRPr="00742064">
                    <w:rPr>
                      <w:rFonts w:ascii="Arial" w:hAnsi="Arial" w:cs="Arial"/>
                      <w:sz w:val="20"/>
                      <w:szCs w:val="20"/>
                    </w:rPr>
                    <w:t>3x20ls</w:t>
                  </w:r>
                </w:p>
              </w:tc>
              <w:tc>
                <w:tcPr>
                  <w:tcW w:w="900" w:type="dxa"/>
                </w:tcPr>
                <w:p w14:paraId="7527A04A" w14:textId="77777777" w:rsidR="001A0424" w:rsidRPr="007E7C79" w:rsidRDefault="001A0424" w:rsidP="00742064">
                  <w:pPr>
                    <w:jc w:val="center"/>
                    <w:rPr>
                      <w:rFonts w:ascii="Arial" w:hAnsi="Arial" w:cs="Arial"/>
                      <w:sz w:val="20"/>
                      <w:szCs w:val="20"/>
                    </w:rPr>
                  </w:pPr>
                  <w:r w:rsidRPr="007E7C79">
                    <w:rPr>
                      <w:rFonts w:ascii="Arial" w:hAnsi="Arial" w:cs="Arial"/>
                      <w:sz w:val="20"/>
                      <w:szCs w:val="20"/>
                    </w:rPr>
                    <w:t>X</w:t>
                  </w:r>
                </w:p>
              </w:tc>
              <w:tc>
                <w:tcPr>
                  <w:tcW w:w="900" w:type="dxa"/>
                </w:tcPr>
                <w:p w14:paraId="0C3D3571" w14:textId="77777777" w:rsidR="001A0424" w:rsidRPr="007E7C79" w:rsidRDefault="001A0424" w:rsidP="00742064">
                  <w:pPr>
                    <w:jc w:val="center"/>
                    <w:rPr>
                      <w:rFonts w:ascii="Arial" w:hAnsi="Arial" w:cs="Arial"/>
                      <w:sz w:val="20"/>
                      <w:szCs w:val="20"/>
                    </w:rPr>
                  </w:pPr>
                  <w:r w:rsidRPr="007E7C79">
                    <w:rPr>
                      <w:rFonts w:ascii="Arial" w:hAnsi="Arial" w:cs="Arial"/>
                      <w:sz w:val="20"/>
                      <w:szCs w:val="20"/>
                    </w:rPr>
                    <w:t>X</w:t>
                  </w:r>
                </w:p>
              </w:tc>
            </w:tr>
            <w:tr w:rsidR="001A0424" w:rsidRPr="00742064" w14:paraId="75A0C8A4" w14:textId="77777777" w:rsidTr="00742064">
              <w:trPr>
                <w:trHeight w:val="276"/>
              </w:trPr>
              <w:tc>
                <w:tcPr>
                  <w:tcW w:w="2001" w:type="dxa"/>
                </w:tcPr>
                <w:p w14:paraId="30EFD16D" w14:textId="77777777" w:rsidR="001A0424" w:rsidRPr="00742064" w:rsidRDefault="001A0424" w:rsidP="001A0424">
                  <w:pPr>
                    <w:rPr>
                      <w:rFonts w:ascii="Arial" w:hAnsi="Arial" w:cs="Arial"/>
                      <w:sz w:val="20"/>
                      <w:szCs w:val="20"/>
                    </w:rPr>
                  </w:pPr>
                  <w:proofErr w:type="gramStart"/>
                  <w:r w:rsidRPr="00742064">
                    <w:rPr>
                      <w:rFonts w:ascii="Arial" w:hAnsi="Arial" w:cs="Arial"/>
                      <w:sz w:val="20"/>
                      <w:szCs w:val="20"/>
                    </w:rPr>
                    <w:t>25m</w:t>
                  </w:r>
                  <w:proofErr w:type="gramEnd"/>
                  <w:r w:rsidRPr="00742064">
                    <w:rPr>
                      <w:rFonts w:ascii="Arial" w:hAnsi="Arial" w:cs="Arial"/>
                      <w:sz w:val="20"/>
                      <w:szCs w:val="20"/>
                    </w:rPr>
                    <w:t xml:space="preserve"> pistooli 22cal</w:t>
                  </w:r>
                </w:p>
              </w:tc>
              <w:tc>
                <w:tcPr>
                  <w:tcW w:w="1080" w:type="dxa"/>
                </w:tcPr>
                <w:p w14:paraId="7B420475" w14:textId="77777777" w:rsidR="001A0424" w:rsidRPr="00742064" w:rsidRDefault="001A0424" w:rsidP="001A0424">
                  <w:pPr>
                    <w:rPr>
                      <w:rFonts w:ascii="Arial" w:hAnsi="Arial" w:cs="Arial"/>
                      <w:sz w:val="20"/>
                      <w:szCs w:val="20"/>
                    </w:rPr>
                  </w:pPr>
                  <w:r w:rsidRPr="00742064">
                    <w:rPr>
                      <w:rFonts w:ascii="Arial" w:hAnsi="Arial" w:cs="Arial"/>
                      <w:sz w:val="20"/>
                      <w:szCs w:val="20"/>
                    </w:rPr>
                    <w:t>30+30ls</w:t>
                  </w:r>
                </w:p>
              </w:tc>
              <w:tc>
                <w:tcPr>
                  <w:tcW w:w="900" w:type="dxa"/>
                </w:tcPr>
                <w:p w14:paraId="2EB1EFBF" w14:textId="77777777" w:rsidR="001A0424" w:rsidRPr="007E7C79" w:rsidRDefault="001A0424" w:rsidP="00742064">
                  <w:pPr>
                    <w:jc w:val="center"/>
                    <w:rPr>
                      <w:rFonts w:ascii="Arial" w:hAnsi="Arial" w:cs="Arial"/>
                      <w:sz w:val="20"/>
                      <w:szCs w:val="20"/>
                    </w:rPr>
                  </w:pPr>
                  <w:r w:rsidRPr="007E7C79">
                    <w:rPr>
                      <w:rFonts w:ascii="Arial" w:hAnsi="Arial" w:cs="Arial"/>
                      <w:sz w:val="20"/>
                      <w:szCs w:val="20"/>
                    </w:rPr>
                    <w:t>X</w:t>
                  </w:r>
                </w:p>
              </w:tc>
              <w:tc>
                <w:tcPr>
                  <w:tcW w:w="900" w:type="dxa"/>
                </w:tcPr>
                <w:p w14:paraId="7B4733F2" w14:textId="77777777" w:rsidR="001A0424" w:rsidRPr="007E7C79" w:rsidRDefault="001A0424" w:rsidP="00742064">
                  <w:pPr>
                    <w:jc w:val="center"/>
                    <w:rPr>
                      <w:rFonts w:ascii="Arial" w:hAnsi="Arial" w:cs="Arial"/>
                      <w:sz w:val="20"/>
                      <w:szCs w:val="20"/>
                    </w:rPr>
                  </w:pPr>
                  <w:r w:rsidRPr="007E7C79">
                    <w:rPr>
                      <w:rFonts w:ascii="Arial" w:hAnsi="Arial" w:cs="Arial"/>
                      <w:sz w:val="20"/>
                      <w:szCs w:val="20"/>
                    </w:rPr>
                    <w:t>X</w:t>
                  </w:r>
                </w:p>
              </w:tc>
            </w:tr>
            <w:tr w:rsidR="00902B51" w:rsidRPr="00742064" w14:paraId="072F25D9" w14:textId="77777777" w:rsidTr="00A340F4">
              <w:trPr>
                <w:trHeight w:val="287"/>
              </w:trPr>
              <w:tc>
                <w:tcPr>
                  <w:tcW w:w="2001" w:type="dxa"/>
                </w:tcPr>
                <w:p w14:paraId="702DC706" w14:textId="5CCF31DB" w:rsidR="00902B51" w:rsidRPr="00653F44" w:rsidRDefault="00902B51" w:rsidP="001A0424">
                  <w:pPr>
                    <w:rPr>
                      <w:rFonts w:ascii="Arial" w:hAnsi="Arial" w:cs="Arial"/>
                      <w:sz w:val="20"/>
                      <w:szCs w:val="20"/>
                    </w:rPr>
                  </w:pPr>
                  <w:proofErr w:type="gramStart"/>
                  <w:r w:rsidRPr="00742064">
                    <w:rPr>
                      <w:rFonts w:ascii="Arial" w:hAnsi="Arial" w:cs="Arial"/>
                      <w:sz w:val="20"/>
                      <w:szCs w:val="20"/>
                    </w:rPr>
                    <w:t>25m</w:t>
                  </w:r>
                  <w:proofErr w:type="gramEnd"/>
                  <w:r w:rsidRPr="00742064">
                    <w:rPr>
                      <w:rFonts w:ascii="Arial" w:hAnsi="Arial" w:cs="Arial"/>
                      <w:sz w:val="20"/>
                      <w:szCs w:val="20"/>
                    </w:rPr>
                    <w:t xml:space="preserve"> isopistooli</w:t>
                  </w:r>
                </w:p>
              </w:tc>
              <w:tc>
                <w:tcPr>
                  <w:tcW w:w="1080" w:type="dxa"/>
                </w:tcPr>
                <w:p w14:paraId="2739174F" w14:textId="160EF7E5" w:rsidR="00902B51" w:rsidRPr="00653F44" w:rsidRDefault="00902B51" w:rsidP="001A0424">
                  <w:pPr>
                    <w:rPr>
                      <w:rFonts w:ascii="Arial" w:hAnsi="Arial" w:cs="Arial"/>
                      <w:sz w:val="20"/>
                      <w:szCs w:val="20"/>
                    </w:rPr>
                  </w:pPr>
                  <w:r w:rsidRPr="00742064">
                    <w:rPr>
                      <w:rFonts w:ascii="Arial" w:hAnsi="Arial" w:cs="Arial"/>
                      <w:sz w:val="20"/>
                      <w:szCs w:val="20"/>
                    </w:rPr>
                    <w:t>30+30 ls</w:t>
                  </w:r>
                </w:p>
              </w:tc>
              <w:tc>
                <w:tcPr>
                  <w:tcW w:w="1800" w:type="dxa"/>
                  <w:gridSpan w:val="2"/>
                </w:tcPr>
                <w:p w14:paraId="359A9ABD" w14:textId="05891898" w:rsidR="00902B51" w:rsidRPr="00653F44" w:rsidRDefault="00902B51" w:rsidP="00902B51">
                  <w:pPr>
                    <w:jc w:val="center"/>
                    <w:rPr>
                      <w:rFonts w:ascii="Arial" w:hAnsi="Arial" w:cs="Arial"/>
                      <w:sz w:val="20"/>
                      <w:szCs w:val="20"/>
                    </w:rPr>
                  </w:pPr>
                  <w:r>
                    <w:rPr>
                      <w:rFonts w:ascii="Arial" w:hAnsi="Arial" w:cs="Arial"/>
                      <w:sz w:val="20"/>
                      <w:szCs w:val="20"/>
                    </w:rPr>
                    <w:t>X</w:t>
                  </w:r>
                </w:p>
              </w:tc>
            </w:tr>
            <w:tr w:rsidR="001A0424" w:rsidRPr="00742064" w14:paraId="26007D47" w14:textId="77777777" w:rsidTr="00742064">
              <w:trPr>
                <w:trHeight w:val="287"/>
              </w:trPr>
              <w:tc>
                <w:tcPr>
                  <w:tcW w:w="2001" w:type="dxa"/>
                </w:tcPr>
                <w:p w14:paraId="402566CF" w14:textId="77777777" w:rsidR="001A0424" w:rsidRPr="00653F44" w:rsidRDefault="001A0424" w:rsidP="001A0424">
                  <w:pPr>
                    <w:rPr>
                      <w:rFonts w:ascii="Arial" w:hAnsi="Arial" w:cs="Arial"/>
                      <w:sz w:val="20"/>
                      <w:szCs w:val="20"/>
                    </w:rPr>
                  </w:pPr>
                  <w:r w:rsidRPr="00653F44">
                    <w:rPr>
                      <w:rFonts w:ascii="Arial" w:hAnsi="Arial" w:cs="Arial"/>
                      <w:sz w:val="20"/>
                      <w:szCs w:val="20"/>
                    </w:rPr>
                    <w:t>Ilmapistooli</w:t>
                  </w:r>
                </w:p>
              </w:tc>
              <w:tc>
                <w:tcPr>
                  <w:tcW w:w="1080" w:type="dxa"/>
                </w:tcPr>
                <w:p w14:paraId="75E5ED43" w14:textId="77777777" w:rsidR="001A0424" w:rsidRPr="00653F44" w:rsidRDefault="001A0424" w:rsidP="001A0424">
                  <w:pPr>
                    <w:rPr>
                      <w:rFonts w:ascii="Arial" w:hAnsi="Arial" w:cs="Arial"/>
                      <w:sz w:val="20"/>
                      <w:szCs w:val="20"/>
                    </w:rPr>
                  </w:pPr>
                  <w:r w:rsidRPr="00653F44">
                    <w:rPr>
                      <w:rFonts w:ascii="Arial" w:hAnsi="Arial" w:cs="Arial"/>
                      <w:sz w:val="20"/>
                      <w:szCs w:val="20"/>
                    </w:rPr>
                    <w:t>40ls</w:t>
                  </w:r>
                </w:p>
              </w:tc>
              <w:tc>
                <w:tcPr>
                  <w:tcW w:w="900" w:type="dxa"/>
                </w:tcPr>
                <w:p w14:paraId="10CC09EB" w14:textId="77777777" w:rsidR="001A0424" w:rsidRPr="00653F44" w:rsidRDefault="001A0424" w:rsidP="00742064">
                  <w:pPr>
                    <w:jc w:val="center"/>
                    <w:rPr>
                      <w:rFonts w:ascii="Arial" w:hAnsi="Arial" w:cs="Arial"/>
                      <w:sz w:val="20"/>
                      <w:szCs w:val="20"/>
                    </w:rPr>
                  </w:pPr>
                  <w:r w:rsidRPr="00653F44">
                    <w:rPr>
                      <w:rFonts w:ascii="Arial" w:hAnsi="Arial" w:cs="Arial"/>
                      <w:sz w:val="20"/>
                      <w:szCs w:val="20"/>
                    </w:rPr>
                    <w:t>X</w:t>
                  </w:r>
                </w:p>
              </w:tc>
              <w:tc>
                <w:tcPr>
                  <w:tcW w:w="900" w:type="dxa"/>
                </w:tcPr>
                <w:p w14:paraId="7EA54978" w14:textId="77777777" w:rsidR="001A0424" w:rsidRPr="00653F44" w:rsidRDefault="001A0424" w:rsidP="00742064">
                  <w:pPr>
                    <w:jc w:val="center"/>
                    <w:rPr>
                      <w:rFonts w:ascii="Arial" w:hAnsi="Arial" w:cs="Arial"/>
                      <w:sz w:val="20"/>
                      <w:szCs w:val="20"/>
                    </w:rPr>
                  </w:pPr>
                  <w:r w:rsidRPr="00653F44">
                    <w:rPr>
                      <w:rFonts w:ascii="Arial" w:hAnsi="Arial" w:cs="Arial"/>
                      <w:sz w:val="20"/>
                      <w:szCs w:val="20"/>
                    </w:rPr>
                    <w:t>X</w:t>
                  </w:r>
                </w:p>
              </w:tc>
            </w:tr>
          </w:tbl>
          <w:p w14:paraId="324AB551" w14:textId="77777777" w:rsidR="001A0424" w:rsidRDefault="001A0424" w:rsidP="00EF6344"/>
          <w:p w14:paraId="771AA17D" w14:textId="77777777" w:rsidR="0038037A" w:rsidRPr="00DC7157" w:rsidRDefault="0038037A" w:rsidP="00EF6344">
            <w:pPr>
              <w:rPr>
                <w:b/>
                <w:bCs/>
              </w:rPr>
            </w:pPr>
            <w:r w:rsidRPr="00DC7157">
              <w:rPr>
                <w:b/>
                <w:bCs/>
              </w:rPr>
              <w:t>Lisälajit</w:t>
            </w:r>
          </w:p>
          <w:tbl>
            <w:tblPr>
              <w:tblW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134"/>
              <w:gridCol w:w="851"/>
              <w:gridCol w:w="850"/>
            </w:tblGrid>
            <w:tr w:rsidR="00DC7157" w:rsidRPr="00DC7157" w14:paraId="484A0E08" w14:textId="77777777" w:rsidTr="00DC7157">
              <w:trPr>
                <w:trHeight w:val="287"/>
              </w:trPr>
              <w:tc>
                <w:tcPr>
                  <w:tcW w:w="2473" w:type="dxa"/>
                </w:tcPr>
                <w:p w14:paraId="53B23A09" w14:textId="77777777" w:rsidR="0038037A" w:rsidRPr="00DC7157" w:rsidRDefault="0038037A" w:rsidP="0038037A">
                  <w:pPr>
                    <w:rPr>
                      <w:rFonts w:ascii="Arial" w:hAnsi="Arial" w:cs="Arial"/>
                      <w:sz w:val="20"/>
                      <w:szCs w:val="20"/>
                    </w:rPr>
                  </w:pPr>
                </w:p>
              </w:tc>
              <w:tc>
                <w:tcPr>
                  <w:tcW w:w="1134" w:type="dxa"/>
                </w:tcPr>
                <w:p w14:paraId="77694E66" w14:textId="77777777" w:rsidR="0038037A" w:rsidRPr="00DC7157" w:rsidRDefault="0038037A" w:rsidP="0038037A">
                  <w:pPr>
                    <w:rPr>
                      <w:rFonts w:ascii="Arial" w:hAnsi="Arial" w:cs="Arial"/>
                      <w:sz w:val="20"/>
                      <w:szCs w:val="20"/>
                    </w:rPr>
                  </w:pPr>
                </w:p>
              </w:tc>
              <w:tc>
                <w:tcPr>
                  <w:tcW w:w="851" w:type="dxa"/>
                </w:tcPr>
                <w:p w14:paraId="1DF184CF" w14:textId="77777777" w:rsidR="0038037A" w:rsidRPr="00DC7157" w:rsidRDefault="0038037A" w:rsidP="0038037A">
                  <w:pPr>
                    <w:rPr>
                      <w:rFonts w:ascii="Arial" w:hAnsi="Arial" w:cs="Arial"/>
                      <w:sz w:val="20"/>
                      <w:szCs w:val="20"/>
                    </w:rPr>
                  </w:pPr>
                  <w:r w:rsidRPr="00DC7157">
                    <w:rPr>
                      <w:rFonts w:ascii="Arial" w:hAnsi="Arial" w:cs="Arial"/>
                      <w:sz w:val="20"/>
                      <w:szCs w:val="20"/>
                    </w:rPr>
                    <w:t>Miehet</w:t>
                  </w:r>
                </w:p>
              </w:tc>
              <w:tc>
                <w:tcPr>
                  <w:tcW w:w="850" w:type="dxa"/>
                </w:tcPr>
                <w:p w14:paraId="5580C673" w14:textId="77777777" w:rsidR="0038037A" w:rsidRPr="00DC7157" w:rsidRDefault="0038037A" w:rsidP="0038037A">
                  <w:pPr>
                    <w:rPr>
                      <w:rFonts w:ascii="Arial" w:hAnsi="Arial" w:cs="Arial"/>
                      <w:sz w:val="20"/>
                      <w:szCs w:val="20"/>
                    </w:rPr>
                  </w:pPr>
                  <w:r w:rsidRPr="00DC7157">
                    <w:rPr>
                      <w:rFonts w:ascii="Arial" w:hAnsi="Arial" w:cs="Arial"/>
                      <w:sz w:val="20"/>
                      <w:szCs w:val="20"/>
                    </w:rPr>
                    <w:t>Naiset</w:t>
                  </w:r>
                </w:p>
              </w:tc>
            </w:tr>
            <w:tr w:rsidR="00DC7157" w:rsidRPr="00DC7157" w14:paraId="184AC4FC" w14:textId="77777777" w:rsidTr="00DC7157">
              <w:trPr>
                <w:trHeight w:val="276"/>
              </w:trPr>
              <w:tc>
                <w:tcPr>
                  <w:tcW w:w="2473" w:type="dxa"/>
                </w:tcPr>
                <w:p w14:paraId="5C092418" w14:textId="77777777" w:rsidR="0038037A" w:rsidRPr="00DC7157" w:rsidRDefault="0038037A" w:rsidP="0038037A">
                  <w:pPr>
                    <w:rPr>
                      <w:rFonts w:ascii="Arial" w:hAnsi="Arial" w:cs="Arial"/>
                      <w:sz w:val="20"/>
                      <w:szCs w:val="20"/>
                    </w:rPr>
                  </w:pPr>
                  <w:r w:rsidRPr="00DC7157">
                    <w:rPr>
                      <w:rFonts w:ascii="Arial" w:hAnsi="Arial" w:cs="Arial"/>
                      <w:sz w:val="20"/>
                      <w:szCs w:val="20"/>
                    </w:rPr>
                    <w:t>Maastoammunta 32cal</w:t>
                  </w:r>
                </w:p>
              </w:tc>
              <w:tc>
                <w:tcPr>
                  <w:tcW w:w="1134" w:type="dxa"/>
                </w:tcPr>
                <w:p w14:paraId="65BA88BB" w14:textId="77777777" w:rsidR="0038037A" w:rsidRPr="00DC7157" w:rsidRDefault="000D26EA" w:rsidP="000D26EA">
                  <w:pPr>
                    <w:jc w:val="center"/>
                    <w:rPr>
                      <w:rFonts w:ascii="Arial" w:hAnsi="Arial" w:cs="Arial"/>
                      <w:sz w:val="20"/>
                      <w:szCs w:val="20"/>
                    </w:rPr>
                  </w:pPr>
                  <w:r w:rsidRPr="00DC7157">
                    <w:rPr>
                      <w:rFonts w:ascii="Arial" w:hAnsi="Arial" w:cs="Arial"/>
                      <w:sz w:val="20"/>
                      <w:szCs w:val="20"/>
                    </w:rPr>
                    <w:t>???</w:t>
                  </w:r>
                </w:p>
              </w:tc>
              <w:tc>
                <w:tcPr>
                  <w:tcW w:w="1701" w:type="dxa"/>
                  <w:gridSpan w:val="2"/>
                </w:tcPr>
                <w:p w14:paraId="401C49DF" w14:textId="77777777" w:rsidR="0038037A" w:rsidRPr="00DC7157" w:rsidRDefault="0038037A" w:rsidP="0038037A">
                  <w:pPr>
                    <w:jc w:val="center"/>
                    <w:rPr>
                      <w:rFonts w:ascii="Arial" w:hAnsi="Arial" w:cs="Arial"/>
                      <w:sz w:val="20"/>
                      <w:szCs w:val="20"/>
                    </w:rPr>
                  </w:pPr>
                  <w:r w:rsidRPr="00DC7157">
                    <w:rPr>
                      <w:rFonts w:ascii="Arial" w:hAnsi="Arial" w:cs="Arial"/>
                      <w:sz w:val="20"/>
                      <w:szCs w:val="20"/>
                    </w:rPr>
                    <w:t>X</w:t>
                  </w:r>
                </w:p>
              </w:tc>
            </w:tr>
            <w:tr w:rsidR="00DC7157" w:rsidRPr="00DC7157" w14:paraId="710CCED9" w14:textId="77777777" w:rsidTr="00DC7157">
              <w:trPr>
                <w:trHeight w:val="287"/>
              </w:trPr>
              <w:tc>
                <w:tcPr>
                  <w:tcW w:w="2473" w:type="dxa"/>
                </w:tcPr>
                <w:p w14:paraId="0773AA47" w14:textId="77777777" w:rsidR="0038037A" w:rsidRPr="00DC7157" w:rsidRDefault="0038037A" w:rsidP="0038037A">
                  <w:pPr>
                    <w:rPr>
                      <w:rFonts w:ascii="Arial" w:hAnsi="Arial" w:cs="Arial"/>
                      <w:sz w:val="20"/>
                      <w:szCs w:val="20"/>
                    </w:rPr>
                  </w:pPr>
                  <w:r w:rsidRPr="00DC7157">
                    <w:rPr>
                      <w:rFonts w:ascii="Arial" w:hAnsi="Arial" w:cs="Arial"/>
                      <w:sz w:val="20"/>
                      <w:szCs w:val="20"/>
                    </w:rPr>
                    <w:t>Maastoammunta 22cal</w:t>
                  </w:r>
                </w:p>
              </w:tc>
              <w:tc>
                <w:tcPr>
                  <w:tcW w:w="1134" w:type="dxa"/>
                </w:tcPr>
                <w:p w14:paraId="7B581824" w14:textId="77777777" w:rsidR="0038037A" w:rsidRPr="00DC7157" w:rsidRDefault="000D26EA" w:rsidP="000D26EA">
                  <w:pPr>
                    <w:jc w:val="center"/>
                    <w:rPr>
                      <w:rFonts w:ascii="Arial" w:hAnsi="Arial" w:cs="Arial"/>
                      <w:sz w:val="20"/>
                      <w:szCs w:val="20"/>
                    </w:rPr>
                  </w:pPr>
                  <w:r w:rsidRPr="00DC7157">
                    <w:rPr>
                      <w:rFonts w:ascii="Arial" w:hAnsi="Arial" w:cs="Arial"/>
                      <w:sz w:val="20"/>
                      <w:szCs w:val="20"/>
                    </w:rPr>
                    <w:t>???</w:t>
                  </w:r>
                </w:p>
              </w:tc>
              <w:tc>
                <w:tcPr>
                  <w:tcW w:w="851" w:type="dxa"/>
                </w:tcPr>
                <w:p w14:paraId="7DA31FAD" w14:textId="77777777" w:rsidR="0038037A" w:rsidRPr="00DC7157" w:rsidRDefault="0038037A" w:rsidP="0038037A">
                  <w:pPr>
                    <w:jc w:val="center"/>
                    <w:rPr>
                      <w:rFonts w:ascii="Arial" w:hAnsi="Arial" w:cs="Arial"/>
                      <w:sz w:val="20"/>
                      <w:szCs w:val="20"/>
                    </w:rPr>
                  </w:pPr>
                  <w:r w:rsidRPr="00DC7157">
                    <w:rPr>
                      <w:rFonts w:ascii="Arial" w:hAnsi="Arial" w:cs="Arial"/>
                      <w:sz w:val="20"/>
                      <w:szCs w:val="20"/>
                    </w:rPr>
                    <w:t>X</w:t>
                  </w:r>
                </w:p>
              </w:tc>
              <w:tc>
                <w:tcPr>
                  <w:tcW w:w="850" w:type="dxa"/>
                </w:tcPr>
                <w:p w14:paraId="760320C3" w14:textId="77777777" w:rsidR="0038037A" w:rsidRPr="00DC7157" w:rsidRDefault="0038037A" w:rsidP="0038037A">
                  <w:pPr>
                    <w:jc w:val="center"/>
                    <w:rPr>
                      <w:rFonts w:ascii="Arial" w:hAnsi="Arial" w:cs="Arial"/>
                      <w:sz w:val="20"/>
                      <w:szCs w:val="20"/>
                    </w:rPr>
                  </w:pPr>
                  <w:r w:rsidRPr="00DC7157">
                    <w:rPr>
                      <w:rFonts w:ascii="Arial" w:hAnsi="Arial" w:cs="Arial"/>
                      <w:sz w:val="20"/>
                      <w:szCs w:val="20"/>
                    </w:rPr>
                    <w:t>X</w:t>
                  </w:r>
                </w:p>
              </w:tc>
            </w:tr>
            <w:tr w:rsidR="009B127A" w:rsidRPr="00DC7157" w14:paraId="5069AE9C" w14:textId="77777777" w:rsidTr="00DC09C4">
              <w:trPr>
                <w:trHeight w:val="287"/>
              </w:trPr>
              <w:tc>
                <w:tcPr>
                  <w:tcW w:w="2473" w:type="dxa"/>
                </w:tcPr>
                <w:p w14:paraId="1421D1FC" w14:textId="1B47C484" w:rsidR="009B127A" w:rsidRPr="00DC7157" w:rsidRDefault="009B127A" w:rsidP="00DC7157">
                  <w:pPr>
                    <w:rPr>
                      <w:rFonts w:ascii="Arial" w:hAnsi="Arial" w:cs="Arial"/>
                      <w:sz w:val="20"/>
                      <w:szCs w:val="20"/>
                    </w:rPr>
                  </w:pPr>
                  <w:r w:rsidRPr="00DC7157">
                    <w:rPr>
                      <w:rFonts w:ascii="Arial" w:hAnsi="Arial" w:cs="Arial"/>
                      <w:sz w:val="20"/>
                      <w:szCs w:val="20"/>
                    </w:rPr>
                    <w:t>Pistoolin pika-ammunta cal 32</w:t>
                  </w:r>
                </w:p>
              </w:tc>
              <w:tc>
                <w:tcPr>
                  <w:tcW w:w="1134" w:type="dxa"/>
                </w:tcPr>
                <w:p w14:paraId="70816F7C" w14:textId="1F603166" w:rsidR="009B127A" w:rsidRPr="00DC7157" w:rsidRDefault="009B127A" w:rsidP="00DC7157">
                  <w:pPr>
                    <w:rPr>
                      <w:rFonts w:ascii="Arial" w:hAnsi="Arial" w:cs="Arial"/>
                      <w:sz w:val="20"/>
                      <w:szCs w:val="20"/>
                    </w:rPr>
                  </w:pPr>
                  <w:r w:rsidRPr="00DC7157">
                    <w:rPr>
                      <w:rFonts w:ascii="Arial" w:hAnsi="Arial" w:cs="Arial"/>
                      <w:sz w:val="20"/>
                      <w:szCs w:val="20"/>
                    </w:rPr>
                    <w:t>3x20ls</w:t>
                  </w:r>
                </w:p>
              </w:tc>
              <w:tc>
                <w:tcPr>
                  <w:tcW w:w="1701" w:type="dxa"/>
                  <w:gridSpan w:val="2"/>
                </w:tcPr>
                <w:p w14:paraId="58D3CCEE" w14:textId="4ADBEABA" w:rsidR="009B127A" w:rsidRPr="00DC7157" w:rsidRDefault="009B127A" w:rsidP="00DC7157">
                  <w:pPr>
                    <w:jc w:val="center"/>
                    <w:rPr>
                      <w:rFonts w:ascii="Arial" w:hAnsi="Arial" w:cs="Arial"/>
                      <w:sz w:val="20"/>
                      <w:szCs w:val="20"/>
                    </w:rPr>
                  </w:pPr>
                  <w:r w:rsidRPr="00DC7157">
                    <w:rPr>
                      <w:rFonts w:ascii="Arial" w:hAnsi="Arial" w:cs="Arial"/>
                      <w:sz w:val="20"/>
                      <w:szCs w:val="20"/>
                    </w:rPr>
                    <w:t>X</w:t>
                  </w:r>
                </w:p>
              </w:tc>
            </w:tr>
            <w:tr w:rsidR="00DC7157" w:rsidRPr="00DC7157" w14:paraId="3DE14546" w14:textId="77777777" w:rsidTr="00DC7157">
              <w:trPr>
                <w:trHeight w:val="287"/>
              </w:trPr>
              <w:tc>
                <w:tcPr>
                  <w:tcW w:w="2473" w:type="dxa"/>
                </w:tcPr>
                <w:p w14:paraId="429F85D4" w14:textId="6C86A613" w:rsidR="00DC7157" w:rsidRPr="00DC7157" w:rsidRDefault="00DC7157" w:rsidP="00DC7157">
                  <w:pPr>
                    <w:rPr>
                      <w:rFonts w:ascii="Arial" w:hAnsi="Arial" w:cs="Arial"/>
                      <w:sz w:val="20"/>
                      <w:szCs w:val="20"/>
                    </w:rPr>
                  </w:pPr>
                  <w:r w:rsidRPr="00DC7157">
                    <w:rPr>
                      <w:rFonts w:ascii="Arial" w:hAnsi="Arial" w:cs="Arial"/>
                      <w:sz w:val="20"/>
                      <w:szCs w:val="20"/>
                    </w:rPr>
                    <w:t>Pistoolin pika-ammunta cal 22</w:t>
                  </w:r>
                </w:p>
              </w:tc>
              <w:tc>
                <w:tcPr>
                  <w:tcW w:w="1134" w:type="dxa"/>
                </w:tcPr>
                <w:p w14:paraId="7CDDE4E9" w14:textId="77777777" w:rsidR="00DC7157" w:rsidRPr="00DC7157" w:rsidRDefault="00DC7157" w:rsidP="00DC7157">
                  <w:pPr>
                    <w:rPr>
                      <w:rFonts w:ascii="Arial" w:hAnsi="Arial" w:cs="Arial"/>
                      <w:sz w:val="20"/>
                      <w:szCs w:val="20"/>
                    </w:rPr>
                  </w:pPr>
                  <w:r w:rsidRPr="00DC7157">
                    <w:rPr>
                      <w:rFonts w:ascii="Arial" w:hAnsi="Arial" w:cs="Arial"/>
                      <w:sz w:val="20"/>
                      <w:szCs w:val="20"/>
                    </w:rPr>
                    <w:t>3x20ls</w:t>
                  </w:r>
                </w:p>
              </w:tc>
              <w:tc>
                <w:tcPr>
                  <w:tcW w:w="851" w:type="dxa"/>
                </w:tcPr>
                <w:p w14:paraId="67A3C91C" w14:textId="77777777" w:rsidR="00DC7157" w:rsidRPr="00DC7157" w:rsidRDefault="00DC7157" w:rsidP="00DC7157">
                  <w:pPr>
                    <w:jc w:val="center"/>
                    <w:rPr>
                      <w:rFonts w:ascii="Arial" w:hAnsi="Arial" w:cs="Arial"/>
                      <w:sz w:val="20"/>
                      <w:szCs w:val="20"/>
                    </w:rPr>
                  </w:pPr>
                  <w:r w:rsidRPr="00DC7157">
                    <w:rPr>
                      <w:rFonts w:ascii="Arial" w:hAnsi="Arial" w:cs="Arial"/>
                      <w:sz w:val="20"/>
                      <w:szCs w:val="20"/>
                    </w:rPr>
                    <w:t>X</w:t>
                  </w:r>
                </w:p>
              </w:tc>
              <w:tc>
                <w:tcPr>
                  <w:tcW w:w="850" w:type="dxa"/>
                </w:tcPr>
                <w:p w14:paraId="11672ACA" w14:textId="77777777" w:rsidR="00DC7157" w:rsidRPr="00DC7157" w:rsidRDefault="00DC7157" w:rsidP="00DC7157">
                  <w:pPr>
                    <w:jc w:val="center"/>
                    <w:rPr>
                      <w:rFonts w:ascii="Arial" w:hAnsi="Arial" w:cs="Arial"/>
                      <w:sz w:val="20"/>
                      <w:szCs w:val="20"/>
                    </w:rPr>
                  </w:pPr>
                  <w:r w:rsidRPr="00DC7157">
                    <w:rPr>
                      <w:rFonts w:ascii="Arial" w:hAnsi="Arial" w:cs="Arial"/>
                      <w:sz w:val="20"/>
                      <w:szCs w:val="20"/>
                    </w:rPr>
                    <w:t>X</w:t>
                  </w:r>
                </w:p>
              </w:tc>
            </w:tr>
            <w:tr w:rsidR="00DC7157" w:rsidRPr="00DC7157" w14:paraId="6F34DD32" w14:textId="77777777" w:rsidTr="00DC7157">
              <w:trPr>
                <w:trHeight w:val="276"/>
              </w:trPr>
              <w:tc>
                <w:tcPr>
                  <w:tcW w:w="2473" w:type="dxa"/>
                </w:tcPr>
                <w:p w14:paraId="062B699F" w14:textId="77777777" w:rsidR="00DC7157" w:rsidRPr="00DC7157" w:rsidRDefault="00DC7157" w:rsidP="00DC7157">
                  <w:pPr>
                    <w:rPr>
                      <w:rFonts w:ascii="Arial" w:hAnsi="Arial" w:cs="Arial"/>
                      <w:sz w:val="20"/>
                      <w:szCs w:val="20"/>
                    </w:rPr>
                  </w:pPr>
                  <w:r w:rsidRPr="00DC7157">
                    <w:rPr>
                      <w:rFonts w:ascii="Arial" w:hAnsi="Arial" w:cs="Arial"/>
                      <w:sz w:val="20"/>
                      <w:szCs w:val="20"/>
                    </w:rPr>
                    <w:t xml:space="preserve">Olympiapistooli </w:t>
                  </w:r>
                </w:p>
                <w:p w14:paraId="4A7FAE69" w14:textId="77777777" w:rsidR="00DC7157" w:rsidRPr="00DC7157" w:rsidRDefault="00DC7157" w:rsidP="00DC7157">
                  <w:pPr>
                    <w:rPr>
                      <w:rFonts w:ascii="Arial" w:hAnsi="Arial" w:cs="Arial"/>
                      <w:sz w:val="20"/>
                      <w:szCs w:val="20"/>
                    </w:rPr>
                  </w:pPr>
                  <w:r w:rsidRPr="00DC7157">
                    <w:rPr>
                      <w:rFonts w:ascii="Arial" w:hAnsi="Arial" w:cs="Arial"/>
                      <w:sz w:val="20"/>
                      <w:szCs w:val="20"/>
                    </w:rPr>
                    <w:t xml:space="preserve">22LR / 22 short </w:t>
                  </w:r>
                </w:p>
              </w:tc>
              <w:tc>
                <w:tcPr>
                  <w:tcW w:w="1134" w:type="dxa"/>
                </w:tcPr>
                <w:p w14:paraId="1F52CE15" w14:textId="77777777" w:rsidR="00DC7157" w:rsidRPr="00DC7157" w:rsidRDefault="00DC7157" w:rsidP="00DC7157">
                  <w:pPr>
                    <w:rPr>
                      <w:rFonts w:ascii="Arial" w:hAnsi="Arial" w:cs="Arial"/>
                      <w:sz w:val="20"/>
                      <w:szCs w:val="20"/>
                    </w:rPr>
                  </w:pPr>
                  <w:r w:rsidRPr="00DC7157">
                    <w:rPr>
                      <w:rFonts w:ascii="Arial" w:hAnsi="Arial" w:cs="Arial"/>
                      <w:sz w:val="20"/>
                      <w:szCs w:val="20"/>
                    </w:rPr>
                    <w:t>30+30ls</w:t>
                  </w:r>
                </w:p>
              </w:tc>
              <w:tc>
                <w:tcPr>
                  <w:tcW w:w="851" w:type="dxa"/>
                </w:tcPr>
                <w:p w14:paraId="46B8D099" w14:textId="77777777" w:rsidR="00DC7157" w:rsidRPr="00DC7157" w:rsidRDefault="00DC7157" w:rsidP="00DC7157">
                  <w:pPr>
                    <w:jc w:val="center"/>
                    <w:rPr>
                      <w:rFonts w:ascii="Arial" w:hAnsi="Arial" w:cs="Arial"/>
                      <w:sz w:val="20"/>
                      <w:szCs w:val="20"/>
                    </w:rPr>
                  </w:pPr>
                  <w:r w:rsidRPr="00DC7157">
                    <w:rPr>
                      <w:rFonts w:ascii="Arial" w:hAnsi="Arial" w:cs="Arial"/>
                      <w:sz w:val="20"/>
                      <w:szCs w:val="20"/>
                    </w:rPr>
                    <w:t>X</w:t>
                  </w:r>
                </w:p>
              </w:tc>
              <w:tc>
                <w:tcPr>
                  <w:tcW w:w="850" w:type="dxa"/>
                </w:tcPr>
                <w:p w14:paraId="3B2756AC" w14:textId="77777777" w:rsidR="00DC7157" w:rsidRPr="00DC7157" w:rsidRDefault="00DC7157" w:rsidP="00DC7157">
                  <w:pPr>
                    <w:jc w:val="center"/>
                    <w:rPr>
                      <w:rFonts w:ascii="Arial" w:hAnsi="Arial" w:cs="Arial"/>
                      <w:sz w:val="20"/>
                      <w:szCs w:val="20"/>
                    </w:rPr>
                  </w:pPr>
                  <w:r w:rsidRPr="00DC7157">
                    <w:rPr>
                      <w:rFonts w:ascii="Arial" w:hAnsi="Arial" w:cs="Arial"/>
                      <w:sz w:val="20"/>
                      <w:szCs w:val="20"/>
                    </w:rPr>
                    <w:t>X</w:t>
                  </w:r>
                </w:p>
              </w:tc>
            </w:tr>
          </w:tbl>
          <w:p w14:paraId="5A16C9C3" w14:textId="77777777" w:rsidR="0038037A" w:rsidRDefault="0038037A" w:rsidP="00EF6344"/>
          <w:p w14:paraId="40D9980D" w14:textId="0BEA871C" w:rsidR="0038037A" w:rsidRPr="00DC7157" w:rsidRDefault="0038037A" w:rsidP="00902B51">
            <w:pPr>
              <w:rPr>
                <w:b/>
                <w:bCs/>
              </w:rPr>
            </w:pPr>
            <w:r w:rsidRPr="00DC7157">
              <w:rPr>
                <w:b/>
                <w:bCs/>
              </w:rPr>
              <w:t xml:space="preserve">Olympiapistoolin ampuma-ajat ovat </w:t>
            </w:r>
            <w:proofErr w:type="gramStart"/>
            <w:r w:rsidRPr="00DC7157">
              <w:rPr>
                <w:b/>
                <w:bCs/>
              </w:rPr>
              <w:t>10s</w:t>
            </w:r>
            <w:proofErr w:type="gramEnd"/>
            <w:r w:rsidRPr="00DC7157">
              <w:rPr>
                <w:b/>
                <w:bCs/>
              </w:rPr>
              <w:t xml:space="preserve">, </w:t>
            </w:r>
            <w:proofErr w:type="gramStart"/>
            <w:r w:rsidRPr="00DC7157">
              <w:rPr>
                <w:b/>
                <w:bCs/>
              </w:rPr>
              <w:t>8s</w:t>
            </w:r>
            <w:proofErr w:type="gramEnd"/>
            <w:r w:rsidRPr="00DC7157">
              <w:rPr>
                <w:b/>
                <w:bCs/>
              </w:rPr>
              <w:t xml:space="preserve"> ja </w:t>
            </w:r>
            <w:proofErr w:type="gramStart"/>
            <w:r w:rsidRPr="00DC7157">
              <w:rPr>
                <w:b/>
                <w:bCs/>
              </w:rPr>
              <w:t>6s</w:t>
            </w:r>
            <w:proofErr w:type="gramEnd"/>
            <w:r w:rsidRPr="00DC7157">
              <w:rPr>
                <w:b/>
                <w:bCs/>
              </w:rPr>
              <w:t xml:space="preserve">. </w:t>
            </w:r>
          </w:p>
          <w:p w14:paraId="6755320A" w14:textId="77777777" w:rsidR="0035150C" w:rsidRDefault="0035150C" w:rsidP="00EF6344"/>
          <w:p w14:paraId="412A5A96" w14:textId="51EF607B" w:rsidR="00E056B8" w:rsidRDefault="00E056B8" w:rsidP="00EF6344">
            <w:r w:rsidRPr="00A96849">
              <w:t>6.4</w:t>
            </w:r>
            <w:r w:rsidR="00182CDB">
              <w:t xml:space="preserve"> </w:t>
            </w:r>
            <w:r w:rsidRPr="00A96849">
              <w:t xml:space="preserve">Lisälajit </w:t>
            </w:r>
            <w:r w:rsidR="00BB73E6">
              <w:t xml:space="preserve">- </w:t>
            </w:r>
            <w:r w:rsidRPr="00A96849">
              <w:t>Järjestävä maa voi lisätä ohjelmaan minkä tahansa lajin. L</w:t>
            </w:r>
            <w:r w:rsidR="00EA2BCC">
              <w:t xml:space="preserve">isälajin mukaan ottamisesta on </w:t>
            </w:r>
            <w:r w:rsidRPr="00A96849">
              <w:t>ilmoitettava edellisenä vuotena vahvistettaessa seuraavan vuoden järjestäjä</w:t>
            </w:r>
            <w:r w:rsidR="001A750C">
              <w:t>.</w:t>
            </w:r>
          </w:p>
          <w:p w14:paraId="10E1F207" w14:textId="77777777" w:rsidR="00FC767F" w:rsidRDefault="00FC767F" w:rsidP="00EF6344">
            <w:pPr>
              <w:rPr>
                <w:b/>
                <w:bCs/>
                <w:color w:val="FF0000"/>
              </w:rPr>
            </w:pPr>
          </w:p>
          <w:p w14:paraId="1BD92E3F" w14:textId="3B5BA007" w:rsidR="00E056B8" w:rsidRPr="00A96849" w:rsidRDefault="00EA2BCC" w:rsidP="00EF6344">
            <w:r>
              <w:t>7</w:t>
            </w:r>
            <w:r w:rsidR="005E00EF">
              <w:t>.</w:t>
            </w:r>
            <w:r>
              <w:t xml:space="preserve"> </w:t>
            </w:r>
            <w:r w:rsidR="009F732A">
              <w:t xml:space="preserve">KILPAILUJEN </w:t>
            </w:r>
            <w:r w:rsidR="00E056B8" w:rsidRPr="00A54668">
              <w:t>SARJAT</w:t>
            </w:r>
          </w:p>
          <w:p w14:paraId="75CFDC4F" w14:textId="77777777" w:rsidR="009A3D1F" w:rsidRDefault="009A3D1F" w:rsidP="00EF6344"/>
          <w:tbl>
            <w:tblPr>
              <w:tblW w:w="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3717"/>
            </w:tblGrid>
            <w:tr w:rsidR="009A3D1F" w:rsidRPr="009F732A" w14:paraId="323C4CB1" w14:textId="77777777" w:rsidTr="00FE0CD6">
              <w:tc>
                <w:tcPr>
                  <w:tcW w:w="741" w:type="dxa"/>
                </w:tcPr>
                <w:p w14:paraId="4243B018" w14:textId="77777777" w:rsidR="009A3D1F" w:rsidRPr="00742064" w:rsidRDefault="009A3D1F" w:rsidP="00982D48">
                  <w:pPr>
                    <w:rPr>
                      <w:rFonts w:ascii="Arial" w:hAnsi="Arial" w:cs="Arial"/>
                      <w:sz w:val="20"/>
                      <w:szCs w:val="20"/>
                    </w:rPr>
                  </w:pPr>
                  <w:proofErr w:type="gramStart"/>
                  <w:r w:rsidRPr="00742064">
                    <w:rPr>
                      <w:rFonts w:ascii="Arial" w:hAnsi="Arial" w:cs="Arial"/>
                      <w:sz w:val="20"/>
                      <w:szCs w:val="20"/>
                    </w:rPr>
                    <w:t>45-54</w:t>
                  </w:r>
                  <w:proofErr w:type="gramEnd"/>
                </w:p>
              </w:tc>
              <w:tc>
                <w:tcPr>
                  <w:tcW w:w="3717" w:type="dxa"/>
                </w:tcPr>
                <w:p w14:paraId="39C76A0D" w14:textId="77777777" w:rsidR="009A3D1F" w:rsidRPr="00742064" w:rsidRDefault="009A3D1F" w:rsidP="00982D48">
                  <w:pPr>
                    <w:rPr>
                      <w:rFonts w:ascii="Arial" w:hAnsi="Arial" w:cs="Arial"/>
                      <w:sz w:val="20"/>
                      <w:szCs w:val="20"/>
                    </w:rPr>
                  </w:pPr>
                  <w:r w:rsidRPr="00742064">
                    <w:rPr>
                      <w:rFonts w:ascii="Arial" w:hAnsi="Arial" w:cs="Arial"/>
                      <w:sz w:val="20"/>
                      <w:szCs w:val="20"/>
                    </w:rPr>
                    <w:t>miehet/naiset</w:t>
                  </w:r>
                </w:p>
              </w:tc>
            </w:tr>
            <w:tr w:rsidR="009A3D1F" w:rsidRPr="009F732A" w14:paraId="1CF76F59" w14:textId="77777777" w:rsidTr="00FE0CD6">
              <w:tc>
                <w:tcPr>
                  <w:tcW w:w="741" w:type="dxa"/>
                </w:tcPr>
                <w:p w14:paraId="4E56DF38" w14:textId="77777777" w:rsidR="009A3D1F" w:rsidRPr="00742064" w:rsidRDefault="009A3D1F" w:rsidP="00982D48">
                  <w:pPr>
                    <w:rPr>
                      <w:rFonts w:ascii="Arial" w:hAnsi="Arial" w:cs="Arial"/>
                      <w:sz w:val="20"/>
                      <w:szCs w:val="20"/>
                    </w:rPr>
                  </w:pPr>
                  <w:proofErr w:type="gramStart"/>
                  <w:r w:rsidRPr="00742064">
                    <w:rPr>
                      <w:rFonts w:ascii="Arial" w:hAnsi="Arial" w:cs="Arial"/>
                      <w:sz w:val="20"/>
                      <w:szCs w:val="20"/>
                    </w:rPr>
                    <w:t>55-64</w:t>
                  </w:r>
                  <w:proofErr w:type="gramEnd"/>
                </w:p>
              </w:tc>
              <w:tc>
                <w:tcPr>
                  <w:tcW w:w="3717" w:type="dxa"/>
                </w:tcPr>
                <w:p w14:paraId="75BE34AB" w14:textId="77777777" w:rsidR="009A3D1F" w:rsidRPr="00742064" w:rsidRDefault="009A3D1F">
                  <w:pPr>
                    <w:rPr>
                      <w:rFonts w:ascii="Arial" w:hAnsi="Arial" w:cs="Arial"/>
                      <w:sz w:val="20"/>
                      <w:szCs w:val="20"/>
                    </w:rPr>
                  </w:pPr>
                  <w:r w:rsidRPr="00742064">
                    <w:rPr>
                      <w:rFonts w:ascii="Arial" w:hAnsi="Arial" w:cs="Arial"/>
                      <w:sz w:val="20"/>
                      <w:szCs w:val="20"/>
                    </w:rPr>
                    <w:t>miehet/naiset</w:t>
                  </w:r>
                </w:p>
              </w:tc>
            </w:tr>
            <w:tr w:rsidR="009A3D1F" w:rsidRPr="009F732A" w14:paraId="0D9B5A57" w14:textId="77777777" w:rsidTr="00FE0CD6">
              <w:tc>
                <w:tcPr>
                  <w:tcW w:w="741" w:type="dxa"/>
                </w:tcPr>
                <w:p w14:paraId="5B775A1C" w14:textId="77777777" w:rsidR="009A3D1F" w:rsidRPr="00DC7157" w:rsidRDefault="009A3D1F" w:rsidP="00982D48">
                  <w:pPr>
                    <w:rPr>
                      <w:rFonts w:ascii="Arial" w:hAnsi="Arial" w:cs="Arial"/>
                      <w:sz w:val="20"/>
                      <w:szCs w:val="20"/>
                    </w:rPr>
                  </w:pPr>
                  <w:proofErr w:type="gramStart"/>
                  <w:r w:rsidRPr="00DC7157">
                    <w:rPr>
                      <w:rFonts w:ascii="Arial" w:hAnsi="Arial" w:cs="Arial"/>
                      <w:sz w:val="20"/>
                      <w:szCs w:val="20"/>
                    </w:rPr>
                    <w:t>65-</w:t>
                  </w:r>
                  <w:r w:rsidR="00FE0CD6" w:rsidRPr="00DC7157">
                    <w:rPr>
                      <w:rFonts w:ascii="Arial" w:hAnsi="Arial" w:cs="Arial"/>
                      <w:b/>
                      <w:bCs/>
                      <w:sz w:val="20"/>
                      <w:szCs w:val="20"/>
                    </w:rPr>
                    <w:t>69</w:t>
                  </w:r>
                  <w:proofErr w:type="gramEnd"/>
                </w:p>
              </w:tc>
              <w:tc>
                <w:tcPr>
                  <w:tcW w:w="3717" w:type="dxa"/>
                </w:tcPr>
                <w:p w14:paraId="0CC8C788" w14:textId="77777777" w:rsidR="009A3D1F" w:rsidRPr="00DC7157" w:rsidRDefault="009A3D1F">
                  <w:pPr>
                    <w:rPr>
                      <w:rFonts w:ascii="Arial" w:hAnsi="Arial" w:cs="Arial"/>
                      <w:b/>
                      <w:bCs/>
                      <w:sz w:val="20"/>
                      <w:szCs w:val="20"/>
                    </w:rPr>
                  </w:pPr>
                  <w:r w:rsidRPr="00DC7157">
                    <w:rPr>
                      <w:rFonts w:ascii="Arial" w:hAnsi="Arial" w:cs="Arial"/>
                      <w:b/>
                      <w:bCs/>
                      <w:sz w:val="20"/>
                      <w:szCs w:val="20"/>
                    </w:rPr>
                    <w:t>miehet/naiset</w:t>
                  </w:r>
                </w:p>
              </w:tc>
            </w:tr>
            <w:tr w:rsidR="009A3D1F" w:rsidRPr="009F732A" w14:paraId="28557C03" w14:textId="77777777" w:rsidTr="00FE0CD6">
              <w:tc>
                <w:tcPr>
                  <w:tcW w:w="741" w:type="dxa"/>
                </w:tcPr>
                <w:p w14:paraId="1BE57C59" w14:textId="77777777" w:rsidR="009A3D1F" w:rsidRPr="00DC7157" w:rsidRDefault="009A3D1F" w:rsidP="00982D48">
                  <w:pPr>
                    <w:rPr>
                      <w:rFonts w:ascii="Arial" w:hAnsi="Arial" w:cs="Arial"/>
                      <w:b/>
                      <w:bCs/>
                      <w:sz w:val="20"/>
                      <w:szCs w:val="20"/>
                    </w:rPr>
                  </w:pPr>
                  <w:proofErr w:type="gramStart"/>
                  <w:r w:rsidRPr="00DC7157">
                    <w:rPr>
                      <w:rFonts w:ascii="Arial" w:hAnsi="Arial" w:cs="Arial"/>
                      <w:b/>
                      <w:bCs/>
                      <w:sz w:val="20"/>
                      <w:szCs w:val="20"/>
                    </w:rPr>
                    <w:t>70</w:t>
                  </w:r>
                  <w:r w:rsidR="00FE0CD6" w:rsidRPr="00DC7157">
                    <w:rPr>
                      <w:rFonts w:ascii="Arial" w:hAnsi="Arial" w:cs="Arial"/>
                      <w:b/>
                      <w:bCs/>
                      <w:sz w:val="20"/>
                      <w:szCs w:val="20"/>
                    </w:rPr>
                    <w:t>-74</w:t>
                  </w:r>
                  <w:proofErr w:type="gramEnd"/>
                </w:p>
              </w:tc>
              <w:tc>
                <w:tcPr>
                  <w:tcW w:w="3717" w:type="dxa"/>
                </w:tcPr>
                <w:p w14:paraId="4DE01369" w14:textId="77777777" w:rsidR="009A3D1F" w:rsidRPr="00DC7157" w:rsidRDefault="009A3D1F">
                  <w:pPr>
                    <w:rPr>
                      <w:rFonts w:ascii="Arial" w:hAnsi="Arial" w:cs="Arial"/>
                      <w:b/>
                      <w:bCs/>
                      <w:sz w:val="20"/>
                      <w:szCs w:val="20"/>
                    </w:rPr>
                  </w:pPr>
                  <w:r w:rsidRPr="00DC7157">
                    <w:rPr>
                      <w:rFonts w:ascii="Arial" w:hAnsi="Arial" w:cs="Arial"/>
                      <w:b/>
                      <w:bCs/>
                      <w:sz w:val="20"/>
                      <w:szCs w:val="20"/>
                    </w:rPr>
                    <w:t>miehet/naiset</w:t>
                  </w:r>
                </w:p>
              </w:tc>
            </w:tr>
            <w:tr w:rsidR="00FE0CD6" w:rsidRPr="009F732A" w14:paraId="125179E4" w14:textId="77777777" w:rsidTr="00FE0CD6">
              <w:tc>
                <w:tcPr>
                  <w:tcW w:w="741" w:type="dxa"/>
                </w:tcPr>
                <w:p w14:paraId="728342E6" w14:textId="77777777" w:rsidR="00FE0CD6" w:rsidRPr="00DC7157" w:rsidRDefault="00FE0CD6" w:rsidP="00FE0CD6">
                  <w:pPr>
                    <w:rPr>
                      <w:rFonts w:ascii="Arial" w:hAnsi="Arial" w:cs="Arial"/>
                      <w:b/>
                      <w:bCs/>
                      <w:sz w:val="20"/>
                      <w:szCs w:val="20"/>
                    </w:rPr>
                  </w:pPr>
                  <w:proofErr w:type="gramStart"/>
                  <w:r w:rsidRPr="00DC7157">
                    <w:rPr>
                      <w:rFonts w:ascii="Arial" w:hAnsi="Arial" w:cs="Arial"/>
                      <w:b/>
                      <w:bCs/>
                      <w:sz w:val="20"/>
                      <w:szCs w:val="20"/>
                    </w:rPr>
                    <w:t>75-79</w:t>
                  </w:r>
                  <w:proofErr w:type="gramEnd"/>
                </w:p>
              </w:tc>
              <w:tc>
                <w:tcPr>
                  <w:tcW w:w="3717" w:type="dxa"/>
                </w:tcPr>
                <w:p w14:paraId="30AA5A28" w14:textId="77777777" w:rsidR="00FE0CD6" w:rsidRPr="00DC7157" w:rsidRDefault="00FE0CD6" w:rsidP="00FE0CD6">
                  <w:pPr>
                    <w:rPr>
                      <w:rFonts w:ascii="Arial" w:hAnsi="Arial" w:cs="Arial"/>
                      <w:b/>
                      <w:bCs/>
                      <w:sz w:val="20"/>
                      <w:szCs w:val="20"/>
                    </w:rPr>
                  </w:pPr>
                  <w:r w:rsidRPr="00DC7157">
                    <w:rPr>
                      <w:rFonts w:ascii="Arial" w:hAnsi="Arial" w:cs="Arial"/>
                      <w:b/>
                      <w:bCs/>
                      <w:sz w:val="20"/>
                      <w:szCs w:val="20"/>
                    </w:rPr>
                    <w:t>miehet/naiset</w:t>
                  </w:r>
                </w:p>
              </w:tc>
            </w:tr>
            <w:tr w:rsidR="00FE0CD6" w:rsidRPr="009F732A" w14:paraId="10973ADA" w14:textId="77777777" w:rsidTr="00FE0CD6">
              <w:tc>
                <w:tcPr>
                  <w:tcW w:w="741" w:type="dxa"/>
                </w:tcPr>
                <w:p w14:paraId="5ABDCCA2" w14:textId="77777777" w:rsidR="00FE0CD6" w:rsidRPr="00DC7157" w:rsidRDefault="00FE0CD6" w:rsidP="00FE0CD6">
                  <w:pPr>
                    <w:rPr>
                      <w:rFonts w:ascii="Arial" w:hAnsi="Arial" w:cs="Arial"/>
                      <w:b/>
                      <w:bCs/>
                      <w:sz w:val="20"/>
                      <w:szCs w:val="20"/>
                    </w:rPr>
                  </w:pPr>
                  <w:proofErr w:type="gramStart"/>
                  <w:r w:rsidRPr="00DC7157">
                    <w:rPr>
                      <w:rFonts w:ascii="Arial" w:hAnsi="Arial" w:cs="Arial"/>
                      <w:b/>
                      <w:bCs/>
                      <w:sz w:val="20"/>
                      <w:szCs w:val="20"/>
                    </w:rPr>
                    <w:t>80-84</w:t>
                  </w:r>
                  <w:proofErr w:type="gramEnd"/>
                </w:p>
              </w:tc>
              <w:tc>
                <w:tcPr>
                  <w:tcW w:w="3717" w:type="dxa"/>
                </w:tcPr>
                <w:p w14:paraId="3E605485" w14:textId="77777777" w:rsidR="00FE0CD6" w:rsidRPr="00DC7157" w:rsidRDefault="00FE0CD6" w:rsidP="00FE0CD6">
                  <w:pPr>
                    <w:rPr>
                      <w:rFonts w:ascii="Arial" w:hAnsi="Arial" w:cs="Arial"/>
                      <w:b/>
                      <w:bCs/>
                      <w:sz w:val="20"/>
                      <w:szCs w:val="20"/>
                    </w:rPr>
                  </w:pPr>
                  <w:r w:rsidRPr="00DC7157">
                    <w:rPr>
                      <w:rFonts w:ascii="Arial" w:hAnsi="Arial" w:cs="Arial"/>
                      <w:b/>
                      <w:bCs/>
                      <w:sz w:val="20"/>
                      <w:szCs w:val="20"/>
                    </w:rPr>
                    <w:t>miehet/naiset samassa sarjassa</w:t>
                  </w:r>
                </w:p>
              </w:tc>
            </w:tr>
            <w:tr w:rsidR="00FE0CD6" w:rsidRPr="009F732A" w14:paraId="07BC998C" w14:textId="77777777" w:rsidTr="00FE0CD6">
              <w:tc>
                <w:tcPr>
                  <w:tcW w:w="741" w:type="dxa"/>
                </w:tcPr>
                <w:p w14:paraId="14B96A15" w14:textId="77777777" w:rsidR="00FE0CD6" w:rsidRPr="00DC7157" w:rsidRDefault="00FE0CD6" w:rsidP="00FE0CD6">
                  <w:pPr>
                    <w:rPr>
                      <w:rFonts w:ascii="Arial" w:hAnsi="Arial" w:cs="Arial"/>
                      <w:b/>
                      <w:bCs/>
                      <w:sz w:val="20"/>
                      <w:szCs w:val="20"/>
                    </w:rPr>
                  </w:pPr>
                  <w:proofErr w:type="gramStart"/>
                  <w:r w:rsidRPr="00DC7157">
                    <w:rPr>
                      <w:rFonts w:ascii="Arial" w:hAnsi="Arial" w:cs="Arial"/>
                      <w:b/>
                      <w:bCs/>
                      <w:sz w:val="20"/>
                      <w:szCs w:val="20"/>
                    </w:rPr>
                    <w:t>85-89</w:t>
                  </w:r>
                  <w:proofErr w:type="gramEnd"/>
                </w:p>
              </w:tc>
              <w:tc>
                <w:tcPr>
                  <w:tcW w:w="3717" w:type="dxa"/>
                </w:tcPr>
                <w:p w14:paraId="2827538A" w14:textId="77777777" w:rsidR="00FE0CD6" w:rsidRPr="00DC7157" w:rsidRDefault="00FE0CD6" w:rsidP="00FE0CD6">
                  <w:pPr>
                    <w:rPr>
                      <w:rFonts w:ascii="Arial" w:hAnsi="Arial" w:cs="Arial"/>
                      <w:b/>
                      <w:bCs/>
                      <w:sz w:val="20"/>
                      <w:szCs w:val="20"/>
                    </w:rPr>
                  </w:pPr>
                  <w:r w:rsidRPr="00DC7157">
                    <w:rPr>
                      <w:rFonts w:ascii="Arial" w:hAnsi="Arial" w:cs="Arial"/>
                      <w:b/>
                      <w:bCs/>
                      <w:sz w:val="20"/>
                      <w:szCs w:val="20"/>
                    </w:rPr>
                    <w:t>miehet/naiset samassa sarjassa</w:t>
                  </w:r>
                </w:p>
              </w:tc>
            </w:tr>
            <w:tr w:rsidR="00FE0CD6" w:rsidRPr="009F732A" w14:paraId="1988947A" w14:textId="77777777" w:rsidTr="00FE0CD6">
              <w:tc>
                <w:tcPr>
                  <w:tcW w:w="741" w:type="dxa"/>
                </w:tcPr>
                <w:p w14:paraId="695B3D1D" w14:textId="77777777" w:rsidR="00FE0CD6" w:rsidRPr="00DC7157" w:rsidRDefault="00FE0CD6" w:rsidP="00FE0CD6">
                  <w:pPr>
                    <w:rPr>
                      <w:rFonts w:ascii="Arial" w:hAnsi="Arial" w:cs="Arial"/>
                      <w:b/>
                      <w:bCs/>
                      <w:sz w:val="20"/>
                      <w:szCs w:val="20"/>
                    </w:rPr>
                  </w:pPr>
                  <w:r w:rsidRPr="00DC7157">
                    <w:rPr>
                      <w:rFonts w:ascii="Arial" w:hAnsi="Arial" w:cs="Arial"/>
                      <w:b/>
                      <w:bCs/>
                      <w:sz w:val="20"/>
                      <w:szCs w:val="20"/>
                    </w:rPr>
                    <w:t>90+</w:t>
                  </w:r>
                </w:p>
              </w:tc>
              <w:tc>
                <w:tcPr>
                  <w:tcW w:w="3717" w:type="dxa"/>
                </w:tcPr>
                <w:p w14:paraId="6C4476A5" w14:textId="77777777" w:rsidR="00FE0CD6" w:rsidRPr="00DC7157" w:rsidRDefault="00FE0CD6" w:rsidP="00FE0CD6">
                  <w:pPr>
                    <w:rPr>
                      <w:rFonts w:ascii="Arial" w:hAnsi="Arial" w:cs="Arial"/>
                      <w:b/>
                      <w:bCs/>
                      <w:sz w:val="20"/>
                      <w:szCs w:val="20"/>
                    </w:rPr>
                  </w:pPr>
                  <w:r w:rsidRPr="00DC7157">
                    <w:rPr>
                      <w:rFonts w:ascii="Arial" w:hAnsi="Arial" w:cs="Arial"/>
                      <w:b/>
                      <w:bCs/>
                      <w:sz w:val="20"/>
                      <w:szCs w:val="20"/>
                    </w:rPr>
                    <w:t>miehet/naiset</w:t>
                  </w:r>
                  <w:r w:rsidR="00983CE9" w:rsidRPr="00DC7157">
                    <w:rPr>
                      <w:rFonts w:ascii="Arial" w:hAnsi="Arial" w:cs="Arial"/>
                      <w:b/>
                      <w:bCs/>
                      <w:sz w:val="20"/>
                      <w:szCs w:val="20"/>
                    </w:rPr>
                    <w:t xml:space="preserve"> samassa sarjassa</w:t>
                  </w:r>
                </w:p>
              </w:tc>
            </w:tr>
          </w:tbl>
          <w:p w14:paraId="27B4BB9A" w14:textId="77777777" w:rsidR="00E056B8" w:rsidRPr="00A96849" w:rsidRDefault="00E056B8" w:rsidP="00EF6344"/>
          <w:p w14:paraId="5B8DCE06" w14:textId="4BB512B0" w:rsidR="00E056B8" w:rsidRDefault="009A3D1F" w:rsidP="00EF6344">
            <w:r>
              <w:lastRenderedPageBreak/>
              <w:t xml:space="preserve">7.1 </w:t>
            </w:r>
            <w:r w:rsidR="00E056B8" w:rsidRPr="00A96849">
              <w:t>Kilpailuun ilmoittautuneen henkilön sarja määräytyy syntymävuoden mukaan</w:t>
            </w:r>
          </w:p>
          <w:p w14:paraId="6A25962B" w14:textId="77777777" w:rsidR="000216BF" w:rsidRDefault="000216BF" w:rsidP="00EF6344"/>
          <w:p w14:paraId="3EFECF3B" w14:textId="77777777" w:rsidR="00E056B8" w:rsidRDefault="009A3D1F" w:rsidP="00EF6344">
            <w:r>
              <w:t xml:space="preserve">7.2 </w:t>
            </w:r>
            <w:r w:rsidR="00E056B8" w:rsidRPr="00A96849">
              <w:t xml:space="preserve">Järjestävä maa voi </w:t>
            </w:r>
            <w:r w:rsidR="009F732A">
              <w:t>järjestää</w:t>
            </w:r>
            <w:r w:rsidR="00E056B8" w:rsidRPr="003F3EDD">
              <w:t xml:space="preserve"> muitakin sarjoja kilpailuun mukaan, esim</w:t>
            </w:r>
            <w:r w:rsidR="009F732A">
              <w:t>.</w:t>
            </w:r>
            <w:r w:rsidR="00E056B8" w:rsidRPr="003F3EDD">
              <w:t xml:space="preserve"> R6 </w:t>
            </w:r>
            <w:r w:rsidR="00C736F0" w:rsidRPr="003F3EDD">
              <w:t>V</w:t>
            </w:r>
            <w:r w:rsidR="00E056B8" w:rsidRPr="003F3EDD">
              <w:t>ammaisten</w:t>
            </w:r>
            <w:r w:rsidR="00E056B8" w:rsidRPr="00A96849">
              <w:t xml:space="preserve"> sarja</w:t>
            </w:r>
            <w:r w:rsidR="003F3EDD">
              <w:t>.</w:t>
            </w:r>
          </w:p>
          <w:p w14:paraId="5060DB95" w14:textId="77777777" w:rsidR="00C94FCA" w:rsidRPr="00A96849" w:rsidRDefault="00C94FCA" w:rsidP="00EF6344"/>
          <w:p w14:paraId="2ED4B21B" w14:textId="77777777" w:rsidR="00E056B8" w:rsidRPr="00A96849" w:rsidRDefault="009A3D1F" w:rsidP="00EF6344">
            <w:r>
              <w:t xml:space="preserve">8 </w:t>
            </w:r>
            <w:r w:rsidR="00E056B8" w:rsidRPr="00A96849">
              <w:t xml:space="preserve">AJANKOHTA </w:t>
            </w:r>
          </w:p>
          <w:p w14:paraId="30C17A85" w14:textId="77777777" w:rsidR="009A3D1F" w:rsidRDefault="009A3D1F" w:rsidP="00EF6344">
            <w:r>
              <w:t xml:space="preserve">8.1 </w:t>
            </w:r>
            <w:r w:rsidR="00E056B8" w:rsidRPr="00A96849">
              <w:t xml:space="preserve">Kilpailut </w:t>
            </w:r>
            <w:r w:rsidR="00552616">
              <w:t xml:space="preserve">pyritään </w:t>
            </w:r>
            <w:r w:rsidR="00E056B8" w:rsidRPr="00A96849">
              <w:t>järjest</w:t>
            </w:r>
            <w:r w:rsidR="00BB493D">
              <w:t>äm</w:t>
            </w:r>
            <w:r w:rsidR="00E056B8" w:rsidRPr="00A96849">
              <w:t xml:space="preserve">ään vuosittain </w:t>
            </w:r>
            <w:r w:rsidR="00552616">
              <w:t xml:space="preserve">ajalla kesäkuun kolmas viikonloppu - heinäkuun kolmas viikonloppu. </w:t>
            </w:r>
            <w:r w:rsidR="00E056B8" w:rsidRPr="00A96849">
              <w:t>Eri maiden kilpailukalenteri pitää ottaa huomioon ajankohtaa määritettäessä. Järjestävä maa ottaa yhteyttä eri maiden yhteistyöhenkilöihin vuosi etukäteen ajankohdan sopimiseksi</w:t>
            </w:r>
            <w:r>
              <w:t xml:space="preserve">. </w:t>
            </w:r>
          </w:p>
          <w:p w14:paraId="09860973" w14:textId="77777777" w:rsidR="00E056B8" w:rsidRDefault="00E056B8" w:rsidP="00EF6344">
            <w:r w:rsidRPr="00A96849">
              <w:t xml:space="preserve">Ennakkotieto seuraavan vuoden paikkakunnasta ja </w:t>
            </w:r>
            <w:r w:rsidR="009A3D1F">
              <w:t>a</w:t>
            </w:r>
            <w:r w:rsidRPr="00A96849">
              <w:t>janko</w:t>
            </w:r>
            <w:r w:rsidR="009A3D1F">
              <w:t xml:space="preserve">hdasta pyrittävä antamaan aina </w:t>
            </w:r>
            <w:r w:rsidRPr="00A96849">
              <w:t>kuluvan vuoden kilpailujen yhteydessä</w:t>
            </w:r>
            <w:r w:rsidR="00054F02">
              <w:t>.</w:t>
            </w:r>
          </w:p>
          <w:p w14:paraId="76253F0A" w14:textId="77777777" w:rsidR="009A3D1F" w:rsidRPr="00A96849" w:rsidRDefault="009A3D1F" w:rsidP="00EF6344"/>
          <w:p w14:paraId="0DF060AA" w14:textId="77777777" w:rsidR="00004832" w:rsidRDefault="009A3D1F" w:rsidP="00EF6344">
            <w:r>
              <w:t xml:space="preserve">8.2 </w:t>
            </w:r>
            <w:r w:rsidR="00E056B8" w:rsidRPr="00A96849">
              <w:t xml:space="preserve">Kilpailut järjestetään </w:t>
            </w:r>
            <w:proofErr w:type="gramStart"/>
            <w:r w:rsidR="00983CE9" w:rsidRPr="00DC7157">
              <w:t>torstai</w:t>
            </w:r>
            <w:r w:rsidR="00E056B8" w:rsidRPr="00DC7157">
              <w:t>-sunnuntai</w:t>
            </w:r>
            <w:proofErr w:type="gramEnd"/>
            <w:r w:rsidR="00E056B8" w:rsidRPr="00DC7157">
              <w:t xml:space="preserve"> käsittävän vii</w:t>
            </w:r>
            <w:r w:rsidR="007B5A22" w:rsidRPr="00DC7157">
              <w:t xml:space="preserve">konlopun aikana. Järjestäjällä </w:t>
            </w:r>
            <w:r w:rsidR="00E056B8" w:rsidRPr="00DC7157">
              <w:t xml:space="preserve">on mahdollisuus </w:t>
            </w:r>
            <w:r w:rsidR="00E056B8" w:rsidRPr="00A96849">
              <w:t xml:space="preserve">ratakapasiteetti huomioon ottaen lyhentää taikka pidentää </w:t>
            </w:r>
            <w:r w:rsidR="00C736F0" w:rsidRPr="00C736F0">
              <w:t>kilpailujen kestoa.</w:t>
            </w:r>
          </w:p>
          <w:p w14:paraId="59B92150" w14:textId="77777777" w:rsidR="00E056B8" w:rsidRDefault="00004832" w:rsidP="00EF6344">
            <w:r>
              <w:t xml:space="preserve">Edellisenä päivänä kilpailijoilla oltava mahdollisuus harjoitteluun </w:t>
            </w:r>
            <w:r w:rsidR="00E056B8" w:rsidRPr="00A96849">
              <w:t xml:space="preserve">  </w:t>
            </w:r>
          </w:p>
          <w:p w14:paraId="2E3FE5D0" w14:textId="77777777" w:rsidR="006C5DD3" w:rsidRDefault="006C5DD3" w:rsidP="00EF6344"/>
          <w:p w14:paraId="646017AE" w14:textId="77777777" w:rsidR="00E056B8" w:rsidRPr="00A96849" w:rsidRDefault="007B5A22" w:rsidP="00EF6344">
            <w:r>
              <w:t>9</w:t>
            </w:r>
            <w:r w:rsidR="00C94FCA">
              <w:t xml:space="preserve"> </w:t>
            </w:r>
            <w:r w:rsidR="00E056B8" w:rsidRPr="00A96849">
              <w:t>TIEDOTTAMINEN</w:t>
            </w:r>
          </w:p>
          <w:p w14:paraId="5579541D" w14:textId="77777777" w:rsidR="00E056B8" w:rsidRDefault="00E056B8" w:rsidP="00EF6344">
            <w:r w:rsidRPr="00A96849">
              <w:t>9.1</w:t>
            </w:r>
            <w:r w:rsidR="007B5A22">
              <w:t xml:space="preserve"> </w:t>
            </w:r>
            <w:r w:rsidRPr="00A96849">
              <w:t xml:space="preserve">Alustava kutsu tulee lähettää jokaiselle jäsenmaalle </w:t>
            </w:r>
            <w:r w:rsidR="003F3EDD">
              <w:t>viisi</w:t>
            </w:r>
            <w:r w:rsidR="00983CE9">
              <w:t xml:space="preserve"> </w:t>
            </w:r>
            <w:r w:rsidR="00983CE9" w:rsidRPr="00DC7157">
              <w:t>kuukautta (helmikuun aikana)</w:t>
            </w:r>
            <w:r w:rsidR="003F3EDD" w:rsidRPr="00DC7157">
              <w:t xml:space="preserve"> ennen </w:t>
            </w:r>
            <w:r w:rsidRPr="00DC7157">
              <w:t>kilpailuja</w:t>
            </w:r>
            <w:r w:rsidR="006C5DD3" w:rsidRPr="00DC7157">
              <w:t>.</w:t>
            </w:r>
          </w:p>
          <w:p w14:paraId="593B507A" w14:textId="77777777" w:rsidR="008F6076" w:rsidRDefault="008F6076" w:rsidP="00EF6344"/>
          <w:p w14:paraId="538B3C80" w14:textId="77777777" w:rsidR="00E056B8" w:rsidRDefault="00E056B8" w:rsidP="00EF6344">
            <w:r w:rsidRPr="00A96849">
              <w:t>9.1.1</w:t>
            </w:r>
            <w:r w:rsidR="007B5A22">
              <w:t xml:space="preserve"> </w:t>
            </w:r>
            <w:r w:rsidRPr="00A96849">
              <w:t>Kutsun pitää sisältää</w:t>
            </w:r>
            <w:r w:rsidR="003F3EDD">
              <w:t>;</w:t>
            </w:r>
            <w:r w:rsidRPr="00A96849">
              <w:t xml:space="preserve"> kilpailupaikka ja yhteystiedot, osanottomaksut, kuljetusjärjestelyt,</w:t>
            </w:r>
            <w:r w:rsidR="007B5A22">
              <w:t xml:space="preserve"> </w:t>
            </w:r>
            <w:r w:rsidRPr="00A96849">
              <w:t>ilmoittautumislomake, yms</w:t>
            </w:r>
            <w:r w:rsidR="00F507C4">
              <w:t xml:space="preserve"> tarvittavat</w:t>
            </w:r>
            <w:r w:rsidRPr="00A96849">
              <w:t xml:space="preserve"> </w:t>
            </w:r>
            <w:r w:rsidR="00F507C4">
              <w:t>lisä</w:t>
            </w:r>
            <w:r w:rsidRPr="00A96849">
              <w:t>tiedot.</w:t>
            </w:r>
          </w:p>
          <w:p w14:paraId="1F9CCEB9" w14:textId="77777777" w:rsidR="003F3EDD" w:rsidRPr="00A96849" w:rsidRDefault="003F3EDD" w:rsidP="00EF6344"/>
          <w:p w14:paraId="5DB348FA" w14:textId="77777777" w:rsidR="000216BF" w:rsidRDefault="000216BF" w:rsidP="00EF6344"/>
          <w:p w14:paraId="42037A62" w14:textId="77777777" w:rsidR="00E056B8" w:rsidRDefault="00E056B8" w:rsidP="00EF6344">
            <w:r w:rsidRPr="00A96849">
              <w:t>9.2</w:t>
            </w:r>
            <w:r w:rsidR="007B5A22">
              <w:t xml:space="preserve"> </w:t>
            </w:r>
            <w:r w:rsidRPr="00A96849">
              <w:t xml:space="preserve">Tarkennettu kutsu tulee lähettää jäsenmaille viimeistään </w:t>
            </w:r>
            <w:r w:rsidR="003F3EDD">
              <w:t xml:space="preserve">kolme </w:t>
            </w:r>
            <w:r w:rsidR="003F3EDD" w:rsidRPr="00DC7157">
              <w:t xml:space="preserve">kuukautta </w:t>
            </w:r>
            <w:r w:rsidR="00983CE9" w:rsidRPr="00DC7157">
              <w:t>(huhtikuun aikana)</w:t>
            </w:r>
            <w:r w:rsidR="00983CE9" w:rsidRPr="00DC7157">
              <w:rPr>
                <w:b/>
                <w:bCs/>
              </w:rPr>
              <w:t xml:space="preserve"> </w:t>
            </w:r>
            <w:r w:rsidR="00983CE9" w:rsidRPr="00FC767F">
              <w:t>e</w:t>
            </w:r>
            <w:r w:rsidRPr="00FC767F">
              <w:t>nn</w:t>
            </w:r>
            <w:r w:rsidRPr="00A96849">
              <w:t>en kilpailujen ajankohtaa</w:t>
            </w:r>
            <w:r w:rsidR="006C5DD3">
              <w:t>.</w:t>
            </w:r>
          </w:p>
          <w:p w14:paraId="1A7ADA18" w14:textId="77777777" w:rsidR="003F3EDD" w:rsidRDefault="003F3EDD" w:rsidP="00EF6344"/>
          <w:p w14:paraId="760D920C" w14:textId="77777777" w:rsidR="00E056B8" w:rsidRPr="00A96849" w:rsidRDefault="00E056B8" w:rsidP="00EF6344">
            <w:r w:rsidRPr="00A96849">
              <w:t>9.2.1</w:t>
            </w:r>
            <w:r w:rsidR="007B5A22">
              <w:t xml:space="preserve"> </w:t>
            </w:r>
            <w:r w:rsidRPr="00A341A1">
              <w:t xml:space="preserve">Kutsun pitää sisältää; kilpailujen ohjelma, </w:t>
            </w:r>
            <w:r w:rsidRPr="00A96849">
              <w:t>tarkka ilmoittautumislomake, majoitusjärjestelyt, kuljetukset yms</w:t>
            </w:r>
            <w:r w:rsidR="00A341A1">
              <w:t>.</w:t>
            </w:r>
          </w:p>
          <w:p w14:paraId="01A8D392" w14:textId="77777777" w:rsidR="00BB182B" w:rsidRDefault="00BB182B" w:rsidP="00EF6344"/>
          <w:p w14:paraId="44C9293B" w14:textId="77777777" w:rsidR="00E056B8" w:rsidRPr="00A96849" w:rsidRDefault="007B5A22" w:rsidP="00EF6344">
            <w:r>
              <w:t xml:space="preserve">10 </w:t>
            </w:r>
            <w:r w:rsidR="00E056B8" w:rsidRPr="00A96849">
              <w:t>MAJOITUS</w:t>
            </w:r>
          </w:p>
          <w:p w14:paraId="743FA82E" w14:textId="77777777" w:rsidR="00E056B8" w:rsidRPr="00A96849" w:rsidRDefault="007B5A22" w:rsidP="00EF6344">
            <w:r>
              <w:t xml:space="preserve">10.1 </w:t>
            </w:r>
            <w:r w:rsidR="00E056B8" w:rsidRPr="00A96849">
              <w:t xml:space="preserve">Järjestäjä ilmoittaa osanottajille </w:t>
            </w:r>
            <w:r w:rsidR="00D642E5">
              <w:t xml:space="preserve">ehdotettujen majoituspaikkojen </w:t>
            </w:r>
            <w:r>
              <w:t xml:space="preserve">nimet, yhteystiedot ja </w:t>
            </w:r>
            <w:r w:rsidR="00E056B8" w:rsidRPr="00A96849">
              <w:t>hinnat.</w:t>
            </w:r>
            <w:r w:rsidR="006C5DD3">
              <w:t xml:space="preserve">  </w:t>
            </w:r>
            <w:r w:rsidR="00E056B8" w:rsidRPr="00A96849">
              <w:t>Järjestäjä ilmoittaa myös kuljetusjärjestelyt kilpailujen aikana sekä kustannukset</w:t>
            </w:r>
            <w:r w:rsidR="00D642E5">
              <w:t>.</w:t>
            </w:r>
          </w:p>
          <w:p w14:paraId="4923D9A8" w14:textId="77777777" w:rsidR="007B5A22" w:rsidRDefault="007B5A22" w:rsidP="00EF6344"/>
          <w:p w14:paraId="7F61E010" w14:textId="77777777" w:rsidR="00E056B8" w:rsidRPr="007E7C79" w:rsidRDefault="007B5A22" w:rsidP="00EF6344">
            <w:r>
              <w:t xml:space="preserve">11 </w:t>
            </w:r>
            <w:r w:rsidR="00E056B8" w:rsidRPr="007E7C79">
              <w:t xml:space="preserve">OSANOTTO </w:t>
            </w:r>
          </w:p>
          <w:p w14:paraId="68DDC470" w14:textId="77777777" w:rsidR="00E056B8" w:rsidRDefault="00E056B8" w:rsidP="00EF6344">
            <w:r w:rsidRPr="007E7C79">
              <w:t>11.1</w:t>
            </w:r>
            <w:r w:rsidR="007B5A22" w:rsidRPr="007E7C79">
              <w:t xml:space="preserve"> </w:t>
            </w:r>
            <w:r w:rsidRPr="007E7C79">
              <w:t>Kai</w:t>
            </w:r>
            <w:r w:rsidR="00916AD0" w:rsidRPr="007E7C79">
              <w:t>killa kilpailuihin osallistuvilla</w:t>
            </w:r>
            <w:r w:rsidRPr="007E7C79">
              <w:t xml:space="preserve"> pitää olla </w:t>
            </w:r>
            <w:r w:rsidR="00916AD0" w:rsidRPr="007E7C79">
              <w:t>voimassa oleva kansallinen kilpailulisenssi</w:t>
            </w:r>
            <w:r w:rsidRPr="007E7C79">
              <w:t>.</w:t>
            </w:r>
          </w:p>
          <w:p w14:paraId="1EC5FBFE" w14:textId="77777777" w:rsidR="00062F67" w:rsidRDefault="00062F67" w:rsidP="00EF6344"/>
          <w:p w14:paraId="3C645ADE" w14:textId="77777777" w:rsidR="0035150C" w:rsidRDefault="0035150C" w:rsidP="00EF6344"/>
          <w:p w14:paraId="7C6887DF" w14:textId="77777777" w:rsidR="0035150C" w:rsidRDefault="0035150C" w:rsidP="00EF6344"/>
          <w:p w14:paraId="2C610A0E" w14:textId="70FEDCC6" w:rsidR="00E056B8" w:rsidRDefault="00957A6E" w:rsidP="00EF6344">
            <w:r>
              <w:lastRenderedPageBreak/>
              <w:t xml:space="preserve">11.2 </w:t>
            </w:r>
            <w:r w:rsidR="00E056B8" w:rsidRPr="00A96849">
              <w:t xml:space="preserve">Kilpailuissa noudatetaan ISSF:n sääntöjä ja määräyksiä </w:t>
            </w:r>
            <w:proofErr w:type="spellStart"/>
            <w:proofErr w:type="gramStart"/>
            <w:r w:rsidR="00E056B8" w:rsidRPr="00A96849">
              <w:t>p</w:t>
            </w:r>
            <w:r w:rsidR="00D642E5">
              <w:t>oislukien</w:t>
            </w:r>
            <w:proofErr w:type="spellEnd"/>
            <w:proofErr w:type="gramEnd"/>
            <w:r w:rsidR="00E056B8" w:rsidRPr="00A96849">
              <w:t xml:space="preserve"> tässä</w:t>
            </w:r>
            <w:r>
              <w:t xml:space="preserve"> </w:t>
            </w:r>
            <w:r w:rsidR="00E056B8" w:rsidRPr="00A96849">
              <w:t>mainitut ja/tai teknisessä kokouksessa sovitut poikkeukset</w:t>
            </w:r>
            <w:r w:rsidR="006C5DD3">
              <w:t>.</w:t>
            </w:r>
          </w:p>
          <w:p w14:paraId="4EE5CCCE" w14:textId="77777777" w:rsidR="004264CB" w:rsidRPr="00DC7157" w:rsidRDefault="004264CB" w:rsidP="004264CB">
            <w:r w:rsidRPr="00DC7157">
              <w:t>-vaatetuksessa sallitaan farmarit ja maastokuvioidut vaatteet sekä tarvittaessa sään mukaiset jalkineet</w:t>
            </w:r>
          </w:p>
          <w:p w14:paraId="60EEE947" w14:textId="77777777" w:rsidR="004264CB" w:rsidRPr="00DC7157" w:rsidRDefault="004264CB" w:rsidP="004264CB">
            <w:r w:rsidRPr="00DC7157">
              <w:t>- puhelimen käyttö ajastimena on sallittu äänetön tilassa</w:t>
            </w:r>
          </w:p>
          <w:p w14:paraId="21CB7934" w14:textId="77777777" w:rsidR="006C5DD3" w:rsidRPr="00A96849" w:rsidRDefault="006C5DD3" w:rsidP="00EF6344"/>
          <w:p w14:paraId="15F5899F" w14:textId="77777777" w:rsidR="00C736F0" w:rsidRDefault="00957A6E" w:rsidP="00EF6344">
            <w:r>
              <w:t xml:space="preserve">11.2.1 </w:t>
            </w:r>
            <w:r w:rsidR="00E056B8" w:rsidRPr="00A96849">
              <w:t>Poikkeukset pistoolilajeissa</w:t>
            </w:r>
            <w:r w:rsidR="00C736F0">
              <w:t xml:space="preserve"> - sovitaan teknisessä kokouksessa. </w:t>
            </w:r>
          </w:p>
          <w:p w14:paraId="581CF8A8" w14:textId="77777777" w:rsidR="00FC767F" w:rsidRPr="00FC767F" w:rsidRDefault="00FC767F" w:rsidP="00EF6344">
            <w:pPr>
              <w:rPr>
                <w:b/>
                <w:bCs/>
                <w:color w:val="FF0000"/>
              </w:rPr>
            </w:pPr>
          </w:p>
          <w:p w14:paraId="576AD992" w14:textId="77777777" w:rsidR="009B127A" w:rsidRDefault="009B127A" w:rsidP="00EF6344"/>
          <w:p w14:paraId="0964E938" w14:textId="77777777" w:rsidR="009B127A" w:rsidRDefault="009B127A" w:rsidP="00EF6344"/>
          <w:p w14:paraId="4854CEEC" w14:textId="77777777" w:rsidR="009B127A" w:rsidRDefault="009B127A" w:rsidP="00EF6344"/>
          <w:p w14:paraId="6A7C2D08" w14:textId="7F53AE5B" w:rsidR="00C736F0" w:rsidRDefault="00E056B8" w:rsidP="00EF6344">
            <w:proofErr w:type="gramStart"/>
            <w:r w:rsidRPr="00A96849">
              <w:t>11.2.2</w:t>
            </w:r>
            <w:r w:rsidR="00957A6E">
              <w:t xml:space="preserve">  </w:t>
            </w:r>
            <w:r w:rsidRPr="00A96849">
              <w:t>Poikkeukset</w:t>
            </w:r>
            <w:proofErr w:type="gramEnd"/>
            <w:r w:rsidRPr="00A96849">
              <w:t xml:space="preserve"> kiväärilajeissa</w:t>
            </w:r>
            <w:r w:rsidR="00AD6DA5">
              <w:t xml:space="preserve"> - </w:t>
            </w:r>
            <w:r w:rsidRPr="00A96849">
              <w:t>Vaatetusasioissa vuoden 2009 säännöt</w:t>
            </w:r>
            <w:r w:rsidR="00C736F0">
              <w:t>. Muut poikkeukset sovitaan teknisessä kokouksessa.</w:t>
            </w:r>
          </w:p>
          <w:p w14:paraId="38D86A3E" w14:textId="77777777" w:rsidR="006C5DD3" w:rsidRDefault="006C5DD3" w:rsidP="00EF6344"/>
          <w:p w14:paraId="61709A4C" w14:textId="77777777" w:rsidR="00E056B8" w:rsidRPr="00A96849" w:rsidRDefault="00AD6DA5" w:rsidP="00EF6344">
            <w:r>
              <w:t xml:space="preserve">11.2.3 </w:t>
            </w:r>
            <w:r w:rsidR="00E056B8" w:rsidRPr="00A96849">
              <w:t>Poikkeukset riistamaalilajeissa</w:t>
            </w:r>
            <w:r w:rsidR="00C736F0">
              <w:t xml:space="preserve"> - sovitaan teknisessä kokouksessa.</w:t>
            </w:r>
          </w:p>
          <w:p w14:paraId="37DC4447" w14:textId="77777777" w:rsidR="00AD6DA5" w:rsidRDefault="00AD6DA5" w:rsidP="00EF6344"/>
          <w:p w14:paraId="18343C80" w14:textId="77777777" w:rsidR="00E056B8" w:rsidRPr="00A96849" w:rsidRDefault="00AD6DA5" w:rsidP="00EF6344">
            <w:r>
              <w:t xml:space="preserve">12 </w:t>
            </w:r>
            <w:r w:rsidR="00E056B8" w:rsidRPr="00A96849">
              <w:t>JOUKKUEET</w:t>
            </w:r>
          </w:p>
          <w:p w14:paraId="2701B2C6" w14:textId="77777777" w:rsidR="00D27DFC" w:rsidRDefault="00AD6DA5" w:rsidP="00EF6344">
            <w:r>
              <w:t>12.</w:t>
            </w:r>
            <w:r w:rsidRPr="007E7C79">
              <w:t xml:space="preserve">1 </w:t>
            </w:r>
            <w:r w:rsidR="00E056B8" w:rsidRPr="007E7C79">
              <w:t xml:space="preserve">Joukkuekilpailu </w:t>
            </w:r>
            <w:r w:rsidR="00F82DCD" w:rsidRPr="007E7C79">
              <w:t>järjestetään</w:t>
            </w:r>
            <w:r w:rsidR="00E056B8" w:rsidRPr="007E7C79">
              <w:t xml:space="preserve"> sarjoissa </w:t>
            </w:r>
          </w:p>
          <w:p w14:paraId="07341938" w14:textId="77777777" w:rsidR="00D27DFC" w:rsidRDefault="00E056B8" w:rsidP="00EF6344">
            <w:r w:rsidRPr="007E7C79">
              <w:t xml:space="preserve">M45, </w:t>
            </w:r>
            <w:r w:rsidR="00916AD0" w:rsidRPr="007E7C79">
              <w:t xml:space="preserve">M55, </w:t>
            </w:r>
            <w:r w:rsidRPr="007E7C79">
              <w:t>M65,</w:t>
            </w:r>
            <w:r w:rsidR="00B7109E">
              <w:t xml:space="preserve"> M70</w:t>
            </w:r>
            <w:r w:rsidR="00D27DFC">
              <w:t xml:space="preserve"> </w:t>
            </w:r>
            <w:proofErr w:type="gramStart"/>
            <w:r w:rsidR="00D27DFC">
              <w:t xml:space="preserve">ja </w:t>
            </w:r>
            <w:r w:rsidR="00B7109E">
              <w:t xml:space="preserve"> </w:t>
            </w:r>
            <w:r w:rsidR="00D27DFC">
              <w:t>M</w:t>
            </w:r>
            <w:proofErr w:type="gramEnd"/>
            <w:r w:rsidR="00D27DFC">
              <w:t xml:space="preserve">75 </w:t>
            </w:r>
          </w:p>
          <w:p w14:paraId="74B8312A" w14:textId="77777777" w:rsidR="00E056B8" w:rsidRPr="007E7C79" w:rsidRDefault="00B7109E" w:rsidP="00EF6344">
            <w:r>
              <w:t>W</w:t>
            </w:r>
            <w:r w:rsidR="00E056B8" w:rsidRPr="007E7C79">
              <w:t>45</w:t>
            </w:r>
            <w:r w:rsidR="00916AD0" w:rsidRPr="007E7C79">
              <w:t xml:space="preserve">, </w:t>
            </w:r>
            <w:r>
              <w:t>W</w:t>
            </w:r>
            <w:r w:rsidR="00916AD0" w:rsidRPr="007E7C79">
              <w:t>55</w:t>
            </w:r>
            <w:r>
              <w:t>,</w:t>
            </w:r>
            <w:r w:rsidR="00E056B8" w:rsidRPr="007E7C79">
              <w:t xml:space="preserve"> </w:t>
            </w:r>
            <w:r>
              <w:t>W</w:t>
            </w:r>
            <w:r w:rsidR="00E056B8" w:rsidRPr="007E7C79">
              <w:t>65</w:t>
            </w:r>
            <w:r w:rsidR="00D27DFC">
              <w:t xml:space="preserve">, </w:t>
            </w:r>
            <w:r>
              <w:t>W70</w:t>
            </w:r>
            <w:r w:rsidR="00D27DFC">
              <w:t xml:space="preserve"> ja W75</w:t>
            </w:r>
            <w:r w:rsidR="006C5DD3" w:rsidRPr="007E7C79">
              <w:t>.</w:t>
            </w:r>
            <w:r>
              <w:t xml:space="preserve"> </w:t>
            </w:r>
          </w:p>
          <w:p w14:paraId="5942FE75" w14:textId="77777777" w:rsidR="006C5DD3" w:rsidRPr="00DC7157" w:rsidRDefault="00FC767F" w:rsidP="00EF6344">
            <w:r w:rsidRPr="00DC7157">
              <w:t>Yhtei</w:t>
            </w:r>
            <w:r w:rsidR="008F6076" w:rsidRPr="00DC7157">
              <w:t>nen</w:t>
            </w:r>
            <w:r w:rsidRPr="00DC7157">
              <w:t xml:space="preserve"> joukkue</w:t>
            </w:r>
            <w:r w:rsidR="008F6076" w:rsidRPr="00DC7157">
              <w:t xml:space="preserve"> miehille ja naisille</w:t>
            </w:r>
            <w:r w:rsidRPr="00DC7157">
              <w:t xml:space="preserve"> M</w:t>
            </w:r>
            <w:r w:rsidR="008F6076" w:rsidRPr="00DC7157">
              <w:t>/N</w:t>
            </w:r>
            <w:r w:rsidRPr="00DC7157">
              <w:t>80</w:t>
            </w:r>
            <w:r w:rsidR="000D26EA" w:rsidRPr="00DC7157">
              <w:t xml:space="preserve"> sarjasta ylöspäin</w:t>
            </w:r>
          </w:p>
          <w:p w14:paraId="7A28C569" w14:textId="77777777" w:rsidR="00FC767F" w:rsidRPr="00FC767F" w:rsidRDefault="00FC767F" w:rsidP="00EF6344">
            <w:pPr>
              <w:rPr>
                <w:b/>
                <w:bCs/>
                <w:color w:val="FF0000"/>
              </w:rPr>
            </w:pPr>
          </w:p>
          <w:p w14:paraId="092A5777" w14:textId="77777777" w:rsidR="006C5DD3" w:rsidRDefault="00AD6DA5" w:rsidP="00EF6344">
            <w:r>
              <w:t xml:space="preserve">12.2 </w:t>
            </w:r>
            <w:r w:rsidR="00E056B8" w:rsidRPr="00A96849">
              <w:t xml:space="preserve">Jokaisella maalla on oikeus </w:t>
            </w:r>
            <w:r w:rsidR="00C736F0">
              <w:t>ilmoittaa</w:t>
            </w:r>
            <w:r w:rsidR="00E056B8" w:rsidRPr="00A96849">
              <w:t xml:space="preserve"> vähintään yksi joukkue lajia ja sarjaa kohden. Maa voi asettaa myös useamman joukkueen</w:t>
            </w:r>
            <w:r w:rsidR="00D642E5">
              <w:t xml:space="preserve">.  </w:t>
            </w:r>
          </w:p>
          <w:p w14:paraId="386A2FB2" w14:textId="77777777" w:rsidR="005D2125" w:rsidRDefault="005D2125" w:rsidP="00EF6344"/>
          <w:p w14:paraId="56067694" w14:textId="77777777" w:rsidR="00E056B8" w:rsidRPr="00A96849" w:rsidRDefault="00AD6DA5" w:rsidP="00EF6344">
            <w:r>
              <w:t xml:space="preserve">12.3 </w:t>
            </w:r>
            <w:r w:rsidR="00E056B8" w:rsidRPr="00A96849">
              <w:t xml:space="preserve">Joukkuetulos sisältää kolmen ampujan tuloksen. </w:t>
            </w:r>
            <w:r w:rsidR="005D2125" w:rsidRPr="007E7C79">
              <w:t>Alempaa s</w:t>
            </w:r>
            <w:r w:rsidR="00E056B8" w:rsidRPr="007E7C79">
              <w:t>arjaa</w:t>
            </w:r>
            <w:r w:rsidR="00E056B8" w:rsidRPr="00742064">
              <w:rPr>
                <w:color w:val="FF0000"/>
              </w:rPr>
              <w:t xml:space="preserve"> </w:t>
            </w:r>
            <w:r w:rsidR="00E056B8" w:rsidRPr="00A96849">
              <w:t xml:space="preserve">voidaan täydentää toisen sarjan ampujilla </w:t>
            </w:r>
            <w:proofErr w:type="gramStart"/>
            <w:r w:rsidR="00E056B8" w:rsidRPr="00A96849">
              <w:t>tapauksissa</w:t>
            </w:r>
            <w:proofErr w:type="gramEnd"/>
            <w:r w:rsidR="00E056B8" w:rsidRPr="00A96849">
              <w:t xml:space="preserve"> jossa joukkuetta ei muutoin saada täysimääräiseksi</w:t>
            </w:r>
          </w:p>
          <w:p w14:paraId="50FFE382" w14:textId="77777777" w:rsidR="00C736F0" w:rsidRDefault="00D642E5" w:rsidP="00EF6344">
            <w:r>
              <w:t>Esim. n</w:t>
            </w:r>
            <w:r w:rsidR="00E056B8" w:rsidRPr="00A96849">
              <w:t xml:space="preserve">aiset sarjasta </w:t>
            </w:r>
            <w:r w:rsidR="00B7109E">
              <w:t>W</w:t>
            </w:r>
            <w:r w:rsidR="00E056B8" w:rsidRPr="00A96849">
              <w:t>45 voi</w:t>
            </w:r>
            <w:r>
              <w:t>vat</w:t>
            </w:r>
            <w:r w:rsidR="00E056B8" w:rsidRPr="00A96849">
              <w:t xml:space="preserve"> täydentää sarjan M45 joukkuetta </w:t>
            </w:r>
            <w:proofErr w:type="gramStart"/>
            <w:r w:rsidR="00E056B8" w:rsidRPr="00A96849">
              <w:t>tapauksessa</w:t>
            </w:r>
            <w:proofErr w:type="gramEnd"/>
            <w:r w:rsidR="00E056B8" w:rsidRPr="00A96849">
              <w:t xml:space="preserve"> jossa joukkuetta M45 ei muutoin saada täyteen. Samoin sarjan M65/M70+ ampujat voivat</w:t>
            </w:r>
            <w:r w:rsidR="00467517">
              <w:t xml:space="preserve"> </w:t>
            </w:r>
            <w:r w:rsidR="00E056B8" w:rsidRPr="00A96849">
              <w:t>täydentää sarjan M45 joukkuetta.</w:t>
            </w:r>
            <w:r w:rsidR="00467517">
              <w:t xml:space="preserve"> </w:t>
            </w:r>
          </w:p>
          <w:p w14:paraId="6DF9171C" w14:textId="77777777" w:rsidR="0035150C" w:rsidRDefault="0035150C" w:rsidP="00EF6344"/>
          <w:p w14:paraId="2134ADA3" w14:textId="51315E3C" w:rsidR="00E056B8" w:rsidRPr="00A96849" w:rsidRDefault="00D642E5" w:rsidP="00EF6344">
            <w:r>
              <w:t xml:space="preserve">12.4 </w:t>
            </w:r>
            <w:r w:rsidR="00E056B8" w:rsidRPr="00A96849">
              <w:t>Kaksi henkilöä ei muodosta joukkuetta.</w:t>
            </w:r>
          </w:p>
          <w:p w14:paraId="05E890EA" w14:textId="77777777" w:rsidR="00BB182B" w:rsidRDefault="00BB182B" w:rsidP="00EF6344"/>
          <w:p w14:paraId="460C0832" w14:textId="77777777" w:rsidR="00E056B8" w:rsidRPr="00A96849" w:rsidRDefault="00E056B8" w:rsidP="00EF6344">
            <w:r w:rsidRPr="00A96849">
              <w:t>13.</w:t>
            </w:r>
            <w:r w:rsidR="00467517">
              <w:t xml:space="preserve"> </w:t>
            </w:r>
            <w:r w:rsidRPr="00A96849">
              <w:t>AMPUMARADAT</w:t>
            </w:r>
          </w:p>
          <w:p w14:paraId="56A33FED" w14:textId="77777777" w:rsidR="00E056B8" w:rsidRPr="00A96849" w:rsidRDefault="00D642E5" w:rsidP="00EF6344">
            <w:r>
              <w:t xml:space="preserve">13.1 </w:t>
            </w:r>
            <w:r w:rsidR="00E056B8" w:rsidRPr="00A96849">
              <w:t xml:space="preserve">Kaikki </w:t>
            </w:r>
            <w:proofErr w:type="gramStart"/>
            <w:r w:rsidR="00E056B8" w:rsidRPr="00A96849">
              <w:t>radat</w:t>
            </w:r>
            <w:proofErr w:type="gramEnd"/>
            <w:r w:rsidR="00E056B8" w:rsidRPr="00A96849">
              <w:t xml:space="preserve"> joilla kilpailut voidaan </w:t>
            </w:r>
            <w:r w:rsidR="00C736F0">
              <w:t xml:space="preserve">suorittaa sääntöjen </w:t>
            </w:r>
            <w:r w:rsidR="00E056B8" w:rsidRPr="00C736F0">
              <w:t>edellyttä</w:t>
            </w:r>
            <w:r w:rsidR="00C736F0" w:rsidRPr="00C736F0">
              <w:t>m</w:t>
            </w:r>
            <w:r w:rsidR="00E056B8" w:rsidRPr="00C736F0">
              <w:t>ällä tavalla</w:t>
            </w:r>
            <w:r w:rsidR="00E056B8" w:rsidRPr="00A96849">
              <w:t xml:space="preserve"> läpi ovat hyväksyttäviä.</w:t>
            </w:r>
          </w:p>
          <w:p w14:paraId="4FD8582A" w14:textId="77777777" w:rsidR="00D642E5" w:rsidRDefault="00D642E5" w:rsidP="00EF6344"/>
          <w:p w14:paraId="39BB20C5" w14:textId="77777777" w:rsidR="00E056B8" w:rsidRDefault="00D642E5" w:rsidP="00EF6344">
            <w:r>
              <w:t xml:space="preserve">13.2 </w:t>
            </w:r>
            <w:r w:rsidR="00E056B8" w:rsidRPr="00A96849">
              <w:t>Kilpailut on suositeltavaa järjestää samalla paikkakunnalla, pakottavista syistä ne kuitenkin voidaan jakaa</w:t>
            </w:r>
          </w:p>
          <w:p w14:paraId="5AE4F36A" w14:textId="77777777" w:rsidR="00467517" w:rsidRPr="00A96849" w:rsidRDefault="00467517" w:rsidP="00EF6344"/>
          <w:p w14:paraId="32855D94" w14:textId="77777777" w:rsidR="0035150C" w:rsidRDefault="0035150C" w:rsidP="00EF6344"/>
          <w:p w14:paraId="2DF31439" w14:textId="77777777" w:rsidR="0035150C" w:rsidRDefault="0035150C" w:rsidP="00EF6344"/>
          <w:p w14:paraId="11BD32CC" w14:textId="77777777" w:rsidR="0035150C" w:rsidRDefault="0035150C" w:rsidP="00EF6344"/>
          <w:p w14:paraId="1C5B1F26" w14:textId="615B9703" w:rsidR="00E056B8" w:rsidRPr="00A96849" w:rsidRDefault="00467517" w:rsidP="00EF6344">
            <w:r>
              <w:lastRenderedPageBreak/>
              <w:t xml:space="preserve">14 </w:t>
            </w:r>
            <w:r w:rsidR="00E056B8" w:rsidRPr="00A96849">
              <w:t>RATALAITTEET JA PALVELUT</w:t>
            </w:r>
            <w:r w:rsidR="00E056B8" w:rsidRPr="00A96849">
              <w:tab/>
            </w:r>
          </w:p>
          <w:p w14:paraId="6EC6AF05" w14:textId="77777777" w:rsidR="00E056B8" w:rsidRDefault="00467517" w:rsidP="00EF6344">
            <w:r>
              <w:t xml:space="preserve">14.1 </w:t>
            </w:r>
            <w:r w:rsidR="00E056B8" w:rsidRPr="00A96849">
              <w:t>On suositeltavaa käyttää sähköisiä taululaitteita mutta</w:t>
            </w:r>
            <w:r>
              <w:t xml:space="preserve"> paperisten taulujen käyttö on </w:t>
            </w:r>
            <w:r w:rsidR="00E056B8" w:rsidRPr="00A96849">
              <w:t>hyväksyttävää</w:t>
            </w:r>
            <w:r w:rsidR="006C5DD3">
              <w:t>.</w:t>
            </w:r>
          </w:p>
          <w:p w14:paraId="57355830" w14:textId="77777777" w:rsidR="006C5DD3" w:rsidRDefault="006C5DD3" w:rsidP="00EF6344"/>
          <w:p w14:paraId="34850F91" w14:textId="77777777" w:rsidR="008F6076" w:rsidRPr="00A96849" w:rsidRDefault="008F6076" w:rsidP="00EF6344"/>
          <w:p w14:paraId="6FB2F741" w14:textId="77777777" w:rsidR="00E056B8" w:rsidRDefault="00467517" w:rsidP="00EF6344">
            <w:r>
              <w:t>14.</w:t>
            </w:r>
            <w:r w:rsidR="00784369">
              <w:t>2</w:t>
            </w:r>
            <w:r>
              <w:t xml:space="preserve"> </w:t>
            </w:r>
            <w:r w:rsidR="00E056B8" w:rsidRPr="00A96849">
              <w:t xml:space="preserve">Kahvila / ravintolapalvelut </w:t>
            </w:r>
            <w:r w:rsidR="00054F02">
              <w:t xml:space="preserve">paikallisten </w:t>
            </w:r>
            <w:r w:rsidR="00E056B8" w:rsidRPr="00A96849">
              <w:t>mahdollisuuksien mukaan</w:t>
            </w:r>
            <w:r w:rsidR="006C5DD3">
              <w:t>.</w:t>
            </w:r>
          </w:p>
          <w:p w14:paraId="3FC460B0" w14:textId="77777777" w:rsidR="006C5DD3" w:rsidRPr="00A96849" w:rsidRDefault="006C5DD3" w:rsidP="00EF6344"/>
          <w:p w14:paraId="6BBE2550" w14:textId="77777777" w:rsidR="00E056B8" w:rsidRDefault="00467517" w:rsidP="00EF6344">
            <w:r>
              <w:t>14.</w:t>
            </w:r>
            <w:r w:rsidR="00784369">
              <w:t>3</w:t>
            </w:r>
            <w:r>
              <w:t xml:space="preserve"> </w:t>
            </w:r>
            <w:r w:rsidR="00E056B8" w:rsidRPr="00A96849">
              <w:t>Pelastussuunnitelma ja hätänumerot pitää ilmoittaa ilmoitustaululla</w:t>
            </w:r>
            <w:r w:rsidR="006C5DD3">
              <w:t>.</w:t>
            </w:r>
          </w:p>
          <w:p w14:paraId="78AA650C" w14:textId="77777777" w:rsidR="006C5DD3" w:rsidRPr="00A96849" w:rsidRDefault="006C5DD3" w:rsidP="00EF6344"/>
          <w:p w14:paraId="3BF36848" w14:textId="77777777" w:rsidR="00E056B8" w:rsidRDefault="00467517" w:rsidP="00EF6344">
            <w:r>
              <w:t>14.</w:t>
            </w:r>
            <w:r w:rsidR="00784369">
              <w:t>4</w:t>
            </w:r>
            <w:r>
              <w:t xml:space="preserve"> </w:t>
            </w:r>
            <w:r w:rsidR="00E056B8" w:rsidRPr="00A96849">
              <w:t>Radalla tai sen välittömässä läheisyydessä pitää olla ammattitaitoinen lääkintähenkilö</w:t>
            </w:r>
            <w:r>
              <w:t xml:space="preserve"> </w:t>
            </w:r>
            <w:r w:rsidR="00E056B8" w:rsidRPr="00A96849">
              <w:t>käytettävissä tarpeen mukaan</w:t>
            </w:r>
            <w:r w:rsidR="006C5DD3">
              <w:t>.</w:t>
            </w:r>
          </w:p>
          <w:p w14:paraId="03F473CB" w14:textId="77777777" w:rsidR="006C5DD3" w:rsidRPr="00A96849" w:rsidRDefault="006C5DD3" w:rsidP="00EF6344"/>
          <w:p w14:paraId="540AD9DC" w14:textId="77777777" w:rsidR="00E056B8" w:rsidRPr="00A96849" w:rsidRDefault="00467517" w:rsidP="00EF6344">
            <w:r>
              <w:t>14.</w:t>
            </w:r>
            <w:r w:rsidR="00784369">
              <w:t>5</w:t>
            </w:r>
            <w:r>
              <w:t xml:space="preserve"> </w:t>
            </w:r>
            <w:r w:rsidR="00E056B8" w:rsidRPr="00A96849">
              <w:t xml:space="preserve">Radalla tulisi olla huone lehdistöä ja </w:t>
            </w:r>
            <w:r w:rsidR="00525C5E" w:rsidRPr="00525C5E">
              <w:t>j</w:t>
            </w:r>
            <w:r w:rsidR="00E056B8" w:rsidRPr="00525C5E">
              <w:t>uryn</w:t>
            </w:r>
            <w:r w:rsidR="00E056B8" w:rsidRPr="00A96849">
              <w:t xml:space="preserve"> kokouksia varten</w:t>
            </w:r>
          </w:p>
          <w:p w14:paraId="3F549FB8" w14:textId="77777777" w:rsidR="00467517" w:rsidRDefault="00467517" w:rsidP="00EF6344"/>
          <w:p w14:paraId="2C8024AB" w14:textId="77777777" w:rsidR="00E056B8" w:rsidRPr="00A96849" w:rsidRDefault="00467517" w:rsidP="00EF6344">
            <w:r>
              <w:t xml:space="preserve">15 </w:t>
            </w:r>
            <w:r w:rsidR="00E056B8" w:rsidRPr="00A96849">
              <w:t>MITALIT JA PALKINNOT</w:t>
            </w:r>
          </w:p>
          <w:p w14:paraId="4B0B9142" w14:textId="77777777" w:rsidR="006C5DD3" w:rsidRDefault="00467517" w:rsidP="00EF6344">
            <w:r>
              <w:t xml:space="preserve">15.1 </w:t>
            </w:r>
            <w:r w:rsidR="00E056B8" w:rsidRPr="00A96849">
              <w:t xml:space="preserve">Henkilökohtaisissa kilpailuissa palkitaan </w:t>
            </w:r>
            <w:r>
              <w:t xml:space="preserve">voittaja </w:t>
            </w:r>
            <w:r w:rsidR="00E056B8" w:rsidRPr="00A96849">
              <w:t>kultamitalilla, toiseksi sijoittunut hope</w:t>
            </w:r>
            <w:r w:rsidR="00BB73E6">
              <w:t>a</w:t>
            </w:r>
            <w:r w:rsidR="00E056B8" w:rsidRPr="00A96849">
              <w:t xml:space="preserve">mitalilla ja kolmanneksi sijoittunut </w:t>
            </w:r>
            <w:r w:rsidR="00BB73E6">
              <w:t>pronssi</w:t>
            </w:r>
            <w:r w:rsidR="00E056B8" w:rsidRPr="00A96849">
              <w:t xml:space="preserve">mitalilla. Henkilökohtaiset mitalit </w:t>
            </w:r>
            <w:r>
              <w:t>jaetaan nauhoilla varustettuna</w:t>
            </w:r>
            <w:r w:rsidR="006C5DD3">
              <w:t>.</w:t>
            </w:r>
          </w:p>
          <w:p w14:paraId="15D0625A" w14:textId="77777777" w:rsidR="00E056B8" w:rsidRPr="00A96849" w:rsidRDefault="00467517" w:rsidP="00EF6344">
            <w:r>
              <w:t xml:space="preserve"> </w:t>
            </w:r>
          </w:p>
          <w:p w14:paraId="7659D435" w14:textId="77777777" w:rsidR="00784369" w:rsidRDefault="00E056B8" w:rsidP="00EF6344">
            <w:r w:rsidRPr="00A96849">
              <w:t>15.</w:t>
            </w:r>
            <w:r w:rsidR="003A5592">
              <w:t>2</w:t>
            </w:r>
            <w:r w:rsidR="00467517">
              <w:t xml:space="preserve"> </w:t>
            </w:r>
            <w:r w:rsidRPr="00A96849">
              <w:t>Joukkuekilpailuissa jaetaan voittajajoukkueen jäsenille kultamitalit, toiseksi sijoittuneelle joukkueelle hope</w:t>
            </w:r>
            <w:r w:rsidR="003A5592">
              <w:t>a</w:t>
            </w:r>
            <w:r w:rsidRPr="00A96849">
              <w:t>mitalit ja kolmanneksi sijoittuneille pronssimitalit.</w:t>
            </w:r>
            <w:r w:rsidR="006C5DD3">
              <w:t xml:space="preserve">  </w:t>
            </w:r>
            <w:r w:rsidRPr="00A96849">
              <w:t>Mitalit jaetaan vain joukkueen jäsenille.</w:t>
            </w:r>
          </w:p>
          <w:p w14:paraId="6F2EFA53" w14:textId="77777777" w:rsidR="007B192D" w:rsidRDefault="007B192D" w:rsidP="00EF6344"/>
          <w:p w14:paraId="784632C4" w14:textId="77777777" w:rsidR="00C04A49" w:rsidRDefault="00C04A49" w:rsidP="00EF6344"/>
          <w:p w14:paraId="2626D556" w14:textId="77777777" w:rsidR="00FA2CE4" w:rsidRPr="007E7C79" w:rsidRDefault="007B192D" w:rsidP="00EF6344">
            <w:pPr>
              <w:rPr>
                <w:rStyle w:val="hps"/>
              </w:rPr>
            </w:pPr>
            <w:r w:rsidRPr="007E7C79">
              <w:t>15.3</w:t>
            </w:r>
            <w:r w:rsidR="00FA2CE4" w:rsidRPr="007E7C79">
              <w:t xml:space="preserve"> PALKINTOJENJAKO </w:t>
            </w:r>
            <w:r w:rsidR="00FA2CE4" w:rsidRPr="007E7C79">
              <w:br/>
            </w:r>
            <w:r w:rsidR="00FA2CE4" w:rsidRPr="007E7C79">
              <w:rPr>
                <w:rStyle w:val="hps"/>
              </w:rPr>
              <w:t>Palkintojenjakotilaisuus</w:t>
            </w:r>
            <w:r w:rsidR="00FA2CE4" w:rsidRPr="007E7C79">
              <w:t xml:space="preserve"> </w:t>
            </w:r>
            <w:r w:rsidR="00FA2CE4" w:rsidRPr="007E7C79">
              <w:rPr>
                <w:rStyle w:val="hps"/>
              </w:rPr>
              <w:t>järjestetään</w:t>
            </w:r>
            <w:r w:rsidR="00FA2CE4" w:rsidRPr="007E7C79">
              <w:t xml:space="preserve"> </w:t>
            </w:r>
            <w:r w:rsidR="00FA2CE4" w:rsidRPr="007E7C79">
              <w:rPr>
                <w:rStyle w:val="hps"/>
              </w:rPr>
              <w:t>joka päivä</w:t>
            </w:r>
            <w:r w:rsidR="00FA2CE4" w:rsidRPr="007E7C79">
              <w:t xml:space="preserve"> </w:t>
            </w:r>
            <w:r w:rsidR="00FA2CE4" w:rsidRPr="007E7C79">
              <w:rPr>
                <w:rStyle w:val="hps"/>
              </w:rPr>
              <w:t>mahdollisimman pian</w:t>
            </w:r>
            <w:r w:rsidR="00FA2CE4" w:rsidRPr="007E7C79">
              <w:t xml:space="preserve"> </w:t>
            </w:r>
            <w:r w:rsidR="00FA2CE4" w:rsidRPr="007E7C79">
              <w:rPr>
                <w:rStyle w:val="hps"/>
              </w:rPr>
              <w:t>kilpailun päättymisen ja protestiajan päättymisen jälkeen. Protestiaika on 10min tulosten julkaisemisen jälkeen.</w:t>
            </w:r>
          </w:p>
          <w:p w14:paraId="3AD30249" w14:textId="77777777" w:rsidR="00FA2CE4" w:rsidRPr="00742064" w:rsidRDefault="00FA2CE4" w:rsidP="00EF6344">
            <w:pPr>
              <w:rPr>
                <w:rStyle w:val="hps"/>
                <w:color w:val="222222"/>
              </w:rPr>
            </w:pPr>
          </w:p>
          <w:p w14:paraId="1604520E" w14:textId="77777777" w:rsidR="00DC7157" w:rsidRDefault="00DC7157" w:rsidP="00EF6344"/>
          <w:p w14:paraId="4C0B6D48" w14:textId="12C12064" w:rsidR="00E056B8" w:rsidRPr="00A96849" w:rsidRDefault="00E056B8" w:rsidP="00EF6344">
            <w:r w:rsidRPr="00A96849">
              <w:t>1</w:t>
            </w:r>
            <w:r w:rsidR="00FA2CE4">
              <w:t>6</w:t>
            </w:r>
            <w:r w:rsidR="00467517">
              <w:t xml:space="preserve"> </w:t>
            </w:r>
            <w:r w:rsidRPr="00A96849">
              <w:t>MUUT PALKINNOT JA MITALIT</w:t>
            </w:r>
          </w:p>
          <w:p w14:paraId="6D6C36EC" w14:textId="77777777" w:rsidR="00E056B8" w:rsidRDefault="00E056B8" w:rsidP="00EF6344">
            <w:r w:rsidRPr="00A96849">
              <w:t>1</w:t>
            </w:r>
            <w:r w:rsidR="00FA2CE4">
              <w:t>6</w:t>
            </w:r>
            <w:r w:rsidRPr="00A96849">
              <w:t>.1</w:t>
            </w:r>
            <w:r w:rsidR="00467517">
              <w:t xml:space="preserve"> </w:t>
            </w:r>
            <w:r w:rsidRPr="00A96849">
              <w:t>Kilpailuissa voidaan järjestäjän toimesta jakaa erikoispalkintoja</w:t>
            </w:r>
            <w:r w:rsidR="006C5DD3">
              <w:t>.</w:t>
            </w:r>
          </w:p>
          <w:p w14:paraId="6B83FEC8" w14:textId="77777777" w:rsidR="005C18E8" w:rsidRDefault="005C18E8" w:rsidP="00EF6344"/>
          <w:p w14:paraId="41D23305" w14:textId="5FA85D61" w:rsidR="005C18E8" w:rsidRDefault="005C18E8" w:rsidP="00EF6344">
            <w:r>
              <w:t>17. BANKETTI</w:t>
            </w:r>
          </w:p>
          <w:p w14:paraId="37FC241A" w14:textId="77777777" w:rsidR="005C18E8" w:rsidRPr="00A96849" w:rsidRDefault="005C18E8" w:rsidP="00EF6344">
            <w:r>
              <w:t xml:space="preserve">17.1 </w:t>
            </w:r>
            <w:proofErr w:type="gramStart"/>
            <w:r w:rsidR="00BB182B" w:rsidRPr="00C736F0">
              <w:t>Lauantaina</w:t>
            </w:r>
            <w:proofErr w:type="gramEnd"/>
            <w:r w:rsidR="00BB182B" w:rsidRPr="00C736F0">
              <w:t xml:space="preserve"> voidaan järjestää banketti. Banketin kustannusten peittämiseksi kerätään osanottomaksu.</w:t>
            </w:r>
          </w:p>
        </w:tc>
        <w:tc>
          <w:tcPr>
            <w:tcW w:w="5387" w:type="dxa"/>
          </w:tcPr>
          <w:p w14:paraId="5F01D8C1" w14:textId="77777777" w:rsidR="00E056B8" w:rsidRPr="00742064" w:rsidRDefault="00A52E90" w:rsidP="00EF6344">
            <w:pPr>
              <w:rPr>
                <w:lang w:val="sv-SE"/>
              </w:rPr>
            </w:pPr>
            <w:r w:rsidRPr="005C18E8">
              <w:lastRenderedPageBreak/>
              <w:t>1</w:t>
            </w:r>
            <w:r w:rsidR="00E056B8" w:rsidRPr="005C18E8">
              <w:t xml:space="preserve"> SYFTE</w:t>
            </w:r>
          </w:p>
          <w:p w14:paraId="64E53FC0" w14:textId="3EA961F1" w:rsidR="0007548F" w:rsidRPr="00742064" w:rsidRDefault="00E056B8" w:rsidP="00EF6344">
            <w:pPr>
              <w:rPr>
                <w:lang w:val="sv-SE"/>
              </w:rPr>
            </w:pPr>
            <w:r w:rsidRPr="00742064">
              <w:rPr>
                <w:lang w:val="sv-SE"/>
              </w:rPr>
              <w:t xml:space="preserve">Syftet med dessa </w:t>
            </w:r>
            <w:r w:rsidR="00E129DD" w:rsidRPr="00742064">
              <w:rPr>
                <w:lang w:val="sv-SE"/>
              </w:rPr>
              <w:t xml:space="preserve">anvisningar är att ge råd </w:t>
            </w:r>
            <w:r w:rsidRPr="00742064">
              <w:rPr>
                <w:lang w:val="sv-SE"/>
              </w:rPr>
              <w:t xml:space="preserve">vid </w:t>
            </w:r>
            <w:r w:rsidR="007637D0" w:rsidRPr="00742064">
              <w:rPr>
                <w:lang w:val="sv-SE"/>
              </w:rPr>
              <w:t>an</w:t>
            </w:r>
            <w:r w:rsidRPr="00742064">
              <w:rPr>
                <w:lang w:val="sv-SE"/>
              </w:rPr>
              <w:t xml:space="preserve">ordnande av </w:t>
            </w:r>
            <w:r w:rsidR="006B17A5">
              <w:rPr>
                <w:lang w:val="sv-SE"/>
              </w:rPr>
              <w:t>N</w:t>
            </w:r>
            <w:r w:rsidR="009814EB" w:rsidRPr="00742064">
              <w:rPr>
                <w:lang w:val="sv-SE"/>
              </w:rPr>
              <w:t xml:space="preserve">ordiska </w:t>
            </w:r>
            <w:r w:rsidR="006B17A5">
              <w:rPr>
                <w:lang w:val="sv-SE"/>
              </w:rPr>
              <w:t>V</w:t>
            </w:r>
            <w:r w:rsidR="009814EB" w:rsidRPr="00742064">
              <w:rPr>
                <w:lang w:val="sv-SE"/>
              </w:rPr>
              <w:t>eteranmästerskap</w:t>
            </w:r>
            <w:r w:rsidR="002C45A1">
              <w:rPr>
                <w:lang w:val="sv-SE"/>
              </w:rPr>
              <w:t>en</w:t>
            </w:r>
            <w:r w:rsidR="009814EB" w:rsidRPr="00742064">
              <w:rPr>
                <w:lang w:val="sv-SE"/>
              </w:rPr>
              <w:t xml:space="preserve"> i sportskytte.</w:t>
            </w:r>
            <w:r w:rsidR="0007548F" w:rsidRPr="00742064">
              <w:rPr>
                <w:lang w:val="sv-SE"/>
              </w:rPr>
              <w:t xml:space="preserve"> </w:t>
            </w:r>
          </w:p>
          <w:p w14:paraId="49CB8835" w14:textId="77777777" w:rsidR="0007548F" w:rsidRPr="00226240" w:rsidRDefault="0007548F" w:rsidP="00EF6344">
            <w:pPr>
              <w:rPr>
                <w:color w:val="FF0000"/>
                <w:lang w:val="sv-SE"/>
              </w:rPr>
            </w:pPr>
          </w:p>
          <w:p w14:paraId="203542D5" w14:textId="18196BA9" w:rsidR="00E056B8" w:rsidRPr="00061B43" w:rsidRDefault="0007548F" w:rsidP="00EF6344">
            <w:pPr>
              <w:rPr>
                <w:lang w:val="sv-SE"/>
              </w:rPr>
            </w:pPr>
            <w:r w:rsidRPr="00061B43">
              <w:rPr>
                <w:lang w:val="sv-SE"/>
              </w:rPr>
              <w:t xml:space="preserve">1.1 </w:t>
            </w:r>
            <w:r w:rsidR="00B25193" w:rsidRPr="00061B43">
              <w:rPr>
                <w:lang w:val="sv-SE"/>
              </w:rPr>
              <w:t>M</w:t>
            </w:r>
            <w:r w:rsidR="00D33848" w:rsidRPr="00061B43">
              <w:rPr>
                <w:lang w:val="sv-SE"/>
              </w:rPr>
              <w:t>edlemsländer</w:t>
            </w:r>
            <w:r w:rsidR="00C61D9F" w:rsidRPr="00061B43">
              <w:rPr>
                <w:lang w:val="sv-SE"/>
              </w:rPr>
              <w:t xml:space="preserve"> är </w:t>
            </w:r>
            <w:r w:rsidR="00CD2723" w:rsidRPr="00061B43">
              <w:rPr>
                <w:lang w:val="sv-SE"/>
              </w:rPr>
              <w:t xml:space="preserve">Estland, </w:t>
            </w:r>
            <w:r w:rsidR="00B25193" w:rsidRPr="00061B43">
              <w:rPr>
                <w:lang w:val="sv-SE"/>
              </w:rPr>
              <w:t xml:space="preserve">Danmark, Finland, </w:t>
            </w:r>
            <w:r w:rsidR="005C0CD9" w:rsidRPr="00061B43">
              <w:rPr>
                <w:lang w:val="sv-SE"/>
              </w:rPr>
              <w:t>Norge och</w:t>
            </w:r>
            <w:r w:rsidR="00CD2723" w:rsidRPr="00061B43">
              <w:rPr>
                <w:lang w:val="sv-SE"/>
              </w:rPr>
              <w:t xml:space="preserve"> Sverige.</w:t>
            </w:r>
          </w:p>
          <w:p w14:paraId="3651963C" w14:textId="77777777" w:rsidR="00B25193" w:rsidRPr="00CF3FD9" w:rsidRDefault="00B25193" w:rsidP="00EF6344">
            <w:pPr>
              <w:rPr>
                <w:lang w:val="sv-SE"/>
              </w:rPr>
            </w:pPr>
          </w:p>
          <w:p w14:paraId="72FD3FC1" w14:textId="77777777" w:rsidR="00B25193" w:rsidRPr="00C91AA5" w:rsidRDefault="00B25193" w:rsidP="00EF6344">
            <w:pPr>
              <w:rPr>
                <w:lang w:val="sv-SE"/>
              </w:rPr>
            </w:pPr>
            <w:r w:rsidRPr="00C91AA5">
              <w:rPr>
                <w:lang w:val="sv-SE"/>
              </w:rPr>
              <w:t xml:space="preserve">2 FASTSTÄLLANDE AV </w:t>
            </w:r>
            <w:r w:rsidR="006507AB" w:rsidRPr="00C91AA5">
              <w:rPr>
                <w:lang w:val="sv-SE"/>
              </w:rPr>
              <w:t>ANVISNINGAR</w:t>
            </w:r>
          </w:p>
          <w:p w14:paraId="7883C5A6" w14:textId="77777777" w:rsidR="009E1811" w:rsidRPr="00C91AA5" w:rsidRDefault="00B25193" w:rsidP="00EF6344">
            <w:pPr>
              <w:rPr>
                <w:lang w:val="sv-SE"/>
              </w:rPr>
            </w:pPr>
            <w:r w:rsidRPr="00C91AA5">
              <w:rPr>
                <w:lang w:val="sv-SE"/>
              </w:rPr>
              <w:t xml:space="preserve">2.1 Dessa </w:t>
            </w:r>
            <w:r w:rsidR="006507AB" w:rsidRPr="00C91AA5">
              <w:rPr>
                <w:lang w:val="sv-SE"/>
              </w:rPr>
              <w:t>anvisningar</w:t>
            </w:r>
            <w:r w:rsidR="007637D0" w:rsidRPr="00C91AA5">
              <w:rPr>
                <w:lang w:val="sv-SE"/>
              </w:rPr>
              <w:t xml:space="preserve"> fastställdes</w:t>
            </w:r>
            <w:r w:rsidRPr="00C91AA5">
              <w:rPr>
                <w:lang w:val="sv-SE"/>
              </w:rPr>
              <w:t xml:space="preserve"> </w:t>
            </w:r>
            <w:r w:rsidR="0035693E" w:rsidRPr="00C91AA5">
              <w:rPr>
                <w:lang w:val="sv-SE"/>
              </w:rPr>
              <w:t xml:space="preserve">för första gången </w:t>
            </w:r>
            <w:r w:rsidRPr="00C91AA5">
              <w:rPr>
                <w:lang w:val="sv-SE"/>
              </w:rPr>
              <w:t>i s</w:t>
            </w:r>
            <w:r w:rsidR="0035693E" w:rsidRPr="00C91AA5">
              <w:rPr>
                <w:lang w:val="sv-SE"/>
              </w:rPr>
              <w:t>amband med mästerskapen</w:t>
            </w:r>
            <w:r w:rsidR="007637D0" w:rsidRPr="00C91AA5">
              <w:rPr>
                <w:lang w:val="sv-SE"/>
              </w:rPr>
              <w:t xml:space="preserve"> </w:t>
            </w:r>
            <w:r w:rsidRPr="00C91AA5">
              <w:rPr>
                <w:lang w:val="sv-SE"/>
              </w:rPr>
              <w:t>201</w:t>
            </w:r>
            <w:r w:rsidR="009E1811" w:rsidRPr="00C91AA5">
              <w:rPr>
                <w:lang w:val="sv-SE"/>
              </w:rPr>
              <w:t>5</w:t>
            </w:r>
          </w:p>
          <w:p w14:paraId="724258EE" w14:textId="77777777" w:rsidR="00B25193" w:rsidRPr="00742064" w:rsidRDefault="00CD295B" w:rsidP="00EF6344">
            <w:pPr>
              <w:rPr>
                <w:lang w:val="en-GB"/>
              </w:rPr>
            </w:pPr>
            <w:r w:rsidRPr="00742064">
              <w:rPr>
                <w:lang w:val="en-GB"/>
              </w:rPr>
              <w:t>.</w:t>
            </w:r>
          </w:p>
          <w:p w14:paraId="765A8464" w14:textId="1B0C4BF2" w:rsidR="002F533F" w:rsidRPr="00653F44" w:rsidRDefault="00CD295B" w:rsidP="00EF6344">
            <w:pPr>
              <w:rPr>
                <w:b/>
                <w:bCs/>
                <w:lang w:val="sv-SE"/>
              </w:rPr>
            </w:pPr>
            <w:r w:rsidRPr="00653F44">
              <w:rPr>
                <w:lang w:val="sv-SE"/>
              </w:rPr>
              <w:t>2.2</w:t>
            </w:r>
            <w:r w:rsidR="0035693E" w:rsidRPr="00653F44">
              <w:rPr>
                <w:lang w:val="sv-SE"/>
              </w:rPr>
              <w:t xml:space="preserve"> </w:t>
            </w:r>
            <w:r w:rsidR="006B17A5" w:rsidRPr="006B17A5">
              <w:rPr>
                <w:b/>
                <w:bCs/>
                <w:lang w:val="sv-SE"/>
              </w:rPr>
              <w:t>Reviderades efter genomgång vid tävlingarna på Öckerö 2023</w:t>
            </w:r>
            <w:r w:rsidR="00B16067" w:rsidRPr="006B17A5">
              <w:rPr>
                <w:b/>
                <w:bCs/>
                <w:lang w:val="sv-SE"/>
              </w:rPr>
              <w:t>.</w:t>
            </w:r>
          </w:p>
          <w:p w14:paraId="0995D9C2" w14:textId="77777777" w:rsidR="002F533F" w:rsidRPr="00B16067" w:rsidRDefault="002F533F" w:rsidP="00EF6344">
            <w:pPr>
              <w:rPr>
                <w:b/>
                <w:bCs/>
                <w:color w:val="FF0000"/>
                <w:lang w:val="sv-SE"/>
              </w:rPr>
            </w:pPr>
          </w:p>
          <w:p w14:paraId="54CF8A78" w14:textId="77777777" w:rsidR="00EF6344" w:rsidRPr="002F533F" w:rsidRDefault="002F533F" w:rsidP="00EF6344">
            <w:pPr>
              <w:rPr>
                <w:lang w:val="en-US"/>
              </w:rPr>
            </w:pPr>
            <w:r w:rsidRPr="002F533F">
              <w:rPr>
                <w:lang w:val="en-US"/>
              </w:rPr>
              <w:t xml:space="preserve">2.3 </w:t>
            </w:r>
            <w:proofErr w:type="spellStart"/>
            <w:r w:rsidR="0035693E" w:rsidRPr="002F533F">
              <w:rPr>
                <w:lang w:val="en-US"/>
              </w:rPr>
              <w:t>Ändringar</w:t>
            </w:r>
            <w:proofErr w:type="spellEnd"/>
            <w:r w:rsidR="0035693E" w:rsidRPr="002F533F">
              <w:rPr>
                <w:lang w:val="en-US"/>
              </w:rPr>
              <w:t xml:space="preserve"> i dessa </w:t>
            </w:r>
            <w:proofErr w:type="spellStart"/>
            <w:r w:rsidR="0035693E" w:rsidRPr="002F533F">
              <w:rPr>
                <w:lang w:val="en-US"/>
              </w:rPr>
              <w:t>anvisn</w:t>
            </w:r>
            <w:r w:rsidR="007637D0" w:rsidRPr="002F533F">
              <w:rPr>
                <w:lang w:val="en-US"/>
              </w:rPr>
              <w:t>ingar</w:t>
            </w:r>
            <w:proofErr w:type="spellEnd"/>
            <w:r w:rsidR="007637D0" w:rsidRPr="002F533F">
              <w:rPr>
                <w:lang w:val="en-US"/>
              </w:rPr>
              <w:t xml:space="preserve"> </w:t>
            </w:r>
            <w:proofErr w:type="spellStart"/>
            <w:r w:rsidR="007637D0" w:rsidRPr="002F533F">
              <w:rPr>
                <w:lang w:val="en-US"/>
              </w:rPr>
              <w:t>gör</w:t>
            </w:r>
            <w:r w:rsidR="0035693E" w:rsidRPr="002F533F">
              <w:rPr>
                <w:lang w:val="en-US"/>
              </w:rPr>
              <w:t>s</w:t>
            </w:r>
            <w:proofErr w:type="spellEnd"/>
            <w:r w:rsidR="0035693E" w:rsidRPr="002F533F">
              <w:rPr>
                <w:lang w:val="en-US"/>
              </w:rPr>
              <w:t xml:space="preserve"> med </w:t>
            </w:r>
            <w:proofErr w:type="spellStart"/>
            <w:r w:rsidR="0035693E" w:rsidRPr="002F533F">
              <w:rPr>
                <w:lang w:val="en-US"/>
              </w:rPr>
              <w:t>en</w:t>
            </w:r>
            <w:proofErr w:type="spellEnd"/>
            <w:r w:rsidR="0035693E" w:rsidRPr="002F533F">
              <w:rPr>
                <w:lang w:val="en-US"/>
              </w:rPr>
              <w:t xml:space="preserve"> </w:t>
            </w:r>
            <w:r w:rsidR="00EF6344" w:rsidRPr="002F533F">
              <w:rPr>
                <w:lang w:val="en-US"/>
              </w:rPr>
              <w:t xml:space="preserve">3/4 </w:t>
            </w:r>
            <w:proofErr w:type="spellStart"/>
            <w:r w:rsidR="00EF6344" w:rsidRPr="002F533F">
              <w:rPr>
                <w:lang w:val="en-US"/>
              </w:rPr>
              <w:t>majoritet</w:t>
            </w:r>
            <w:proofErr w:type="spellEnd"/>
            <w:r w:rsidR="0035693E" w:rsidRPr="002F533F">
              <w:rPr>
                <w:lang w:val="en-US"/>
              </w:rPr>
              <w:t>.</w:t>
            </w:r>
          </w:p>
          <w:p w14:paraId="38FFF0C4" w14:textId="77777777" w:rsidR="00EF6344" w:rsidRPr="002F533F" w:rsidRDefault="00EF6344" w:rsidP="00EF6344">
            <w:pPr>
              <w:rPr>
                <w:lang w:val="en-US"/>
              </w:rPr>
            </w:pPr>
          </w:p>
          <w:p w14:paraId="4DC45A81" w14:textId="77777777" w:rsidR="00EF6344" w:rsidRPr="00742064" w:rsidRDefault="00BE6A90" w:rsidP="00EF6344">
            <w:pPr>
              <w:rPr>
                <w:lang w:val="en-GB"/>
              </w:rPr>
            </w:pPr>
            <w:r w:rsidRPr="00742064">
              <w:rPr>
                <w:lang w:val="en-GB"/>
              </w:rPr>
              <w:t>3</w:t>
            </w:r>
            <w:r w:rsidR="00EF6344" w:rsidRPr="00742064">
              <w:rPr>
                <w:lang w:val="en-GB"/>
              </w:rPr>
              <w:t xml:space="preserve"> ALLMÄNT</w:t>
            </w:r>
          </w:p>
          <w:p w14:paraId="00D0F5C3" w14:textId="5E978AE2" w:rsidR="00CD295B" w:rsidRPr="00742064" w:rsidRDefault="00EF6344" w:rsidP="00CD295B">
            <w:pPr>
              <w:rPr>
                <w:lang w:val="en-GB"/>
              </w:rPr>
            </w:pPr>
            <w:r w:rsidRPr="00742064">
              <w:rPr>
                <w:lang w:val="en-GB"/>
              </w:rPr>
              <w:t xml:space="preserve">3.1 </w:t>
            </w:r>
            <w:proofErr w:type="spellStart"/>
            <w:r w:rsidR="00D33848" w:rsidRPr="00742064">
              <w:rPr>
                <w:lang w:val="en-GB"/>
              </w:rPr>
              <w:t>S</w:t>
            </w:r>
            <w:r w:rsidR="00CD295B" w:rsidRPr="00742064">
              <w:rPr>
                <w:lang w:val="en-GB"/>
              </w:rPr>
              <w:t>pråket</w:t>
            </w:r>
            <w:proofErr w:type="spellEnd"/>
            <w:r w:rsidR="00CD295B" w:rsidRPr="00742064">
              <w:rPr>
                <w:lang w:val="en-GB"/>
              </w:rPr>
              <w:t xml:space="preserve"> vid </w:t>
            </w:r>
            <w:proofErr w:type="spellStart"/>
            <w:r w:rsidR="00CD295B" w:rsidRPr="00742064">
              <w:rPr>
                <w:lang w:val="en-GB"/>
              </w:rPr>
              <w:t>tävli</w:t>
            </w:r>
            <w:r w:rsidR="006B17A5">
              <w:rPr>
                <w:lang w:val="en-GB"/>
              </w:rPr>
              <w:t>n</w:t>
            </w:r>
            <w:r w:rsidR="00CD295B" w:rsidRPr="00742064">
              <w:rPr>
                <w:lang w:val="en-GB"/>
              </w:rPr>
              <w:t>garna</w:t>
            </w:r>
            <w:proofErr w:type="spellEnd"/>
            <w:r w:rsidR="00CD295B" w:rsidRPr="00742064">
              <w:rPr>
                <w:lang w:val="en-GB"/>
              </w:rPr>
              <w:t xml:space="preserve"> är </w:t>
            </w:r>
            <w:proofErr w:type="spellStart"/>
            <w:r w:rsidR="00CD295B" w:rsidRPr="00742064">
              <w:rPr>
                <w:lang w:val="en-GB"/>
              </w:rPr>
              <w:t>engelska</w:t>
            </w:r>
            <w:proofErr w:type="spellEnd"/>
            <w:r w:rsidR="00CD295B" w:rsidRPr="00742064">
              <w:rPr>
                <w:lang w:val="en-GB"/>
              </w:rPr>
              <w:t>.</w:t>
            </w:r>
          </w:p>
          <w:p w14:paraId="6B70E6B8" w14:textId="77777777" w:rsidR="00CD295B" w:rsidRPr="00742064" w:rsidRDefault="00CD295B" w:rsidP="00CD295B">
            <w:pPr>
              <w:rPr>
                <w:lang w:val="en-GB"/>
              </w:rPr>
            </w:pPr>
          </w:p>
          <w:p w14:paraId="4CEE53A2" w14:textId="01929013" w:rsidR="00BA09C0" w:rsidRDefault="00CD295B" w:rsidP="00EF6344">
            <w:pPr>
              <w:rPr>
                <w:lang w:val="sv-SE"/>
              </w:rPr>
            </w:pPr>
            <w:r w:rsidRPr="00742064">
              <w:rPr>
                <w:lang w:val="en-GB"/>
              </w:rPr>
              <w:t xml:space="preserve">3.2 </w:t>
            </w:r>
            <w:r w:rsidR="006B17A5" w:rsidRPr="006B17A5">
              <w:rPr>
                <w:lang w:val="sv-SE"/>
              </w:rPr>
              <w:t>Arrangören ska i möjligaste mån rekommendera billiga boenden, t.ex. studentbostäder, boenden hos försvaret osv</w:t>
            </w:r>
          </w:p>
          <w:p w14:paraId="5BB48042" w14:textId="77777777" w:rsidR="006B17A5" w:rsidRDefault="006B17A5" w:rsidP="00EF6344">
            <w:pPr>
              <w:rPr>
                <w:lang w:val="en-GB"/>
              </w:rPr>
            </w:pPr>
          </w:p>
          <w:p w14:paraId="6E0B406C" w14:textId="601EEFD5" w:rsidR="00996850" w:rsidRPr="00742064" w:rsidRDefault="00996850" w:rsidP="00EF6344">
            <w:pPr>
              <w:rPr>
                <w:lang w:val="en-GB"/>
              </w:rPr>
            </w:pPr>
            <w:r w:rsidRPr="00742064">
              <w:rPr>
                <w:lang w:val="en-GB"/>
              </w:rPr>
              <w:t>3.</w:t>
            </w:r>
            <w:r w:rsidR="00CD295B" w:rsidRPr="00742064">
              <w:rPr>
                <w:lang w:val="en-GB"/>
              </w:rPr>
              <w:t>3</w:t>
            </w:r>
            <w:r w:rsidRPr="00742064">
              <w:rPr>
                <w:lang w:val="en-GB"/>
              </w:rPr>
              <w:t xml:space="preserve"> </w:t>
            </w:r>
            <w:proofErr w:type="spellStart"/>
            <w:r w:rsidRPr="00742064">
              <w:rPr>
                <w:lang w:val="en-GB"/>
              </w:rPr>
              <w:t>Deltagaravgifterna</w:t>
            </w:r>
            <w:proofErr w:type="spellEnd"/>
            <w:r w:rsidRPr="00742064">
              <w:rPr>
                <w:lang w:val="en-GB"/>
              </w:rPr>
              <w:t xml:space="preserve"> ska </w:t>
            </w:r>
            <w:proofErr w:type="spellStart"/>
            <w:r w:rsidRPr="00742064">
              <w:rPr>
                <w:lang w:val="en-GB"/>
              </w:rPr>
              <w:t>vara</w:t>
            </w:r>
            <w:proofErr w:type="spellEnd"/>
            <w:r w:rsidRPr="00742064">
              <w:rPr>
                <w:lang w:val="en-GB"/>
              </w:rPr>
              <w:t xml:space="preserve"> </w:t>
            </w:r>
            <w:proofErr w:type="spellStart"/>
            <w:r w:rsidRPr="00742064">
              <w:rPr>
                <w:lang w:val="en-GB"/>
              </w:rPr>
              <w:t>rimliga</w:t>
            </w:r>
            <w:proofErr w:type="spellEnd"/>
            <w:r w:rsidRPr="00742064">
              <w:rPr>
                <w:lang w:val="en-GB"/>
              </w:rPr>
              <w:t xml:space="preserve">, </w:t>
            </w:r>
            <w:proofErr w:type="spellStart"/>
            <w:r w:rsidR="006B17A5">
              <w:rPr>
                <w:lang w:val="en-GB"/>
              </w:rPr>
              <w:t>och</w:t>
            </w:r>
            <w:proofErr w:type="spellEnd"/>
            <w:r w:rsidRPr="00742064">
              <w:rPr>
                <w:lang w:val="en-GB"/>
              </w:rPr>
              <w:t xml:space="preserve"> ska de </w:t>
            </w:r>
            <w:proofErr w:type="spellStart"/>
            <w:r w:rsidRPr="00742064">
              <w:rPr>
                <w:lang w:val="en-GB"/>
              </w:rPr>
              <w:t>täcka</w:t>
            </w:r>
            <w:proofErr w:type="spellEnd"/>
            <w:r w:rsidRPr="00742064">
              <w:rPr>
                <w:lang w:val="en-GB"/>
              </w:rPr>
              <w:t xml:space="preserve"> </w:t>
            </w:r>
            <w:proofErr w:type="spellStart"/>
            <w:r w:rsidRPr="00742064">
              <w:rPr>
                <w:lang w:val="en-GB"/>
              </w:rPr>
              <w:t>utgifterna</w:t>
            </w:r>
            <w:proofErr w:type="spellEnd"/>
            <w:r w:rsidRPr="00742064">
              <w:rPr>
                <w:lang w:val="en-GB"/>
              </w:rPr>
              <w:t xml:space="preserve"> för </w:t>
            </w:r>
            <w:proofErr w:type="spellStart"/>
            <w:r w:rsidRPr="00742064">
              <w:rPr>
                <w:lang w:val="en-GB"/>
              </w:rPr>
              <w:t>arrangemangen</w:t>
            </w:r>
            <w:proofErr w:type="spellEnd"/>
            <w:r w:rsidR="00D33848" w:rsidRPr="00742064">
              <w:rPr>
                <w:lang w:val="en-GB"/>
              </w:rPr>
              <w:t>.</w:t>
            </w:r>
          </w:p>
          <w:p w14:paraId="40B34F84" w14:textId="77777777" w:rsidR="007E4DC7" w:rsidRPr="00742064" w:rsidRDefault="007E4DC7" w:rsidP="00EF6344">
            <w:pPr>
              <w:rPr>
                <w:lang w:val="en-GB"/>
              </w:rPr>
            </w:pPr>
          </w:p>
          <w:p w14:paraId="39FE6487" w14:textId="77777777" w:rsidR="00D33848" w:rsidRPr="00742064" w:rsidRDefault="00D33848" w:rsidP="00EF6344">
            <w:pPr>
              <w:rPr>
                <w:lang w:val="en-GB"/>
              </w:rPr>
            </w:pPr>
          </w:p>
          <w:p w14:paraId="6F636642" w14:textId="77777777" w:rsidR="005D5286" w:rsidRPr="004B0574" w:rsidRDefault="005D5286" w:rsidP="00EF6344">
            <w:pPr>
              <w:rPr>
                <w:lang w:val="sv-SE"/>
              </w:rPr>
            </w:pPr>
            <w:r w:rsidRPr="004B0574">
              <w:rPr>
                <w:lang w:val="sv-SE"/>
              </w:rPr>
              <w:t>3.4</w:t>
            </w:r>
            <w:r w:rsidR="003229D1" w:rsidRPr="004B0574">
              <w:rPr>
                <w:lang w:val="sv-SE"/>
              </w:rPr>
              <w:t xml:space="preserve"> Täv</w:t>
            </w:r>
            <w:r w:rsidR="00580B4D" w:rsidRPr="004B0574">
              <w:rPr>
                <w:lang w:val="sv-SE"/>
              </w:rPr>
              <w:t>l</w:t>
            </w:r>
            <w:r w:rsidR="00BA09C0">
              <w:rPr>
                <w:lang w:val="sv-SE"/>
              </w:rPr>
              <w:t>ingsju</w:t>
            </w:r>
            <w:r w:rsidR="003229D1" w:rsidRPr="004B0574">
              <w:rPr>
                <w:lang w:val="sv-SE"/>
              </w:rPr>
              <w:t>ry</w:t>
            </w:r>
          </w:p>
          <w:p w14:paraId="5356DC4D" w14:textId="77777777" w:rsidR="003229D1" w:rsidRPr="004B0574" w:rsidRDefault="002C45A1" w:rsidP="00EF6344">
            <w:pPr>
              <w:rPr>
                <w:lang w:val="sv-SE"/>
              </w:rPr>
            </w:pPr>
            <w:r>
              <w:rPr>
                <w:lang w:val="sv-SE"/>
              </w:rPr>
              <w:t>För t</w:t>
            </w:r>
            <w:r w:rsidR="003229D1" w:rsidRPr="004B0574">
              <w:rPr>
                <w:lang w:val="sv-SE"/>
              </w:rPr>
              <w:t>äv</w:t>
            </w:r>
            <w:r w:rsidR="00580B4D" w:rsidRPr="004B0574">
              <w:rPr>
                <w:lang w:val="sv-SE"/>
              </w:rPr>
              <w:t>l</w:t>
            </w:r>
            <w:r w:rsidR="003229D1" w:rsidRPr="004B0574">
              <w:rPr>
                <w:lang w:val="sv-SE"/>
              </w:rPr>
              <w:t>ingens rege</w:t>
            </w:r>
            <w:r>
              <w:rPr>
                <w:lang w:val="sv-SE"/>
              </w:rPr>
              <w:t>lmässiga genomförande väljs en JURY med</w:t>
            </w:r>
            <w:r w:rsidR="003229D1" w:rsidRPr="004B0574">
              <w:rPr>
                <w:lang w:val="sv-SE"/>
              </w:rPr>
              <w:t xml:space="preserve"> </w:t>
            </w:r>
            <w:r>
              <w:rPr>
                <w:lang w:val="sv-SE"/>
              </w:rPr>
              <w:t>representanter från respektive deltagande land.</w:t>
            </w:r>
          </w:p>
          <w:p w14:paraId="464E4639" w14:textId="77777777" w:rsidR="0018077B" w:rsidRPr="004B0574" w:rsidRDefault="002C45A1" w:rsidP="00EF6344">
            <w:pPr>
              <w:rPr>
                <w:lang w:val="sv-SE"/>
              </w:rPr>
            </w:pPr>
            <w:r>
              <w:rPr>
                <w:lang w:val="sv-SE"/>
              </w:rPr>
              <w:t>Valet g</w:t>
            </w:r>
            <w:r w:rsidR="00580B4D" w:rsidRPr="004B0574">
              <w:rPr>
                <w:lang w:val="sv-SE"/>
              </w:rPr>
              <w:t>örs vid första tävlingsdagens obligatoriska möte.</w:t>
            </w:r>
          </w:p>
          <w:p w14:paraId="43E8C0CA" w14:textId="77777777" w:rsidR="00580B4D" w:rsidRPr="004B0574" w:rsidRDefault="00580B4D" w:rsidP="00EF6344">
            <w:pPr>
              <w:rPr>
                <w:lang w:val="sv-SE"/>
              </w:rPr>
            </w:pPr>
            <w:r w:rsidRPr="004B0574">
              <w:rPr>
                <w:lang w:val="sv-SE"/>
              </w:rPr>
              <w:t xml:space="preserve">Mötets tid och plats </w:t>
            </w:r>
            <w:r w:rsidR="00F30D46" w:rsidRPr="004B0574">
              <w:rPr>
                <w:lang w:val="sv-SE"/>
              </w:rPr>
              <w:t>skall vara utsatt i inbjudan.</w:t>
            </w:r>
          </w:p>
          <w:p w14:paraId="5338D52E" w14:textId="77777777" w:rsidR="005D5286" w:rsidRPr="003229D1" w:rsidRDefault="005D5286" w:rsidP="00EF6344">
            <w:pPr>
              <w:rPr>
                <w:color w:val="FF0000"/>
                <w:lang w:val="sv-SE"/>
              </w:rPr>
            </w:pPr>
          </w:p>
          <w:p w14:paraId="465730B5" w14:textId="77777777" w:rsidR="00996850" w:rsidRPr="00043A1E" w:rsidRDefault="00996850" w:rsidP="00EF6344">
            <w:pPr>
              <w:rPr>
                <w:lang w:val="sv-SE"/>
              </w:rPr>
            </w:pPr>
            <w:r w:rsidRPr="00043A1E">
              <w:rPr>
                <w:lang w:val="sv-SE"/>
              </w:rPr>
              <w:t>4 VAL AV ARRANGÖR</w:t>
            </w:r>
          </w:p>
          <w:p w14:paraId="19F47848" w14:textId="525505D8" w:rsidR="00B25193" w:rsidRPr="00043A1E" w:rsidRDefault="00996850" w:rsidP="00EF6344">
            <w:pPr>
              <w:rPr>
                <w:lang w:val="sv-SE"/>
              </w:rPr>
            </w:pPr>
            <w:r w:rsidRPr="00043A1E">
              <w:rPr>
                <w:lang w:val="sv-SE"/>
              </w:rPr>
              <w:t xml:space="preserve">4.1 </w:t>
            </w:r>
            <w:r w:rsidR="00043A1E" w:rsidRPr="00043A1E">
              <w:rPr>
                <w:lang w:val="sv-SE"/>
              </w:rPr>
              <w:t xml:space="preserve">Arrangörskapet för pistoltävlingarna följer en rullande plan med </w:t>
            </w:r>
            <w:r w:rsidR="00043A1E">
              <w:rPr>
                <w:lang w:val="sv-SE"/>
              </w:rPr>
              <w:t>följande ordning och startår</w:t>
            </w:r>
            <w:r w:rsidR="00043A1E" w:rsidRPr="00475A2B">
              <w:rPr>
                <w:color w:val="FF0000"/>
                <w:lang w:val="sv-SE"/>
              </w:rPr>
              <w:t xml:space="preserve"> </w:t>
            </w:r>
            <w:r w:rsidR="00BA09C0" w:rsidRPr="00475A2B">
              <w:rPr>
                <w:color w:val="FF0000"/>
                <w:lang w:val="sv-SE"/>
              </w:rPr>
              <w:t>2015; Norge, Finland, Sverige,</w:t>
            </w:r>
            <w:r w:rsidR="00BE3A7C" w:rsidRPr="00475A2B">
              <w:rPr>
                <w:color w:val="FF0000"/>
                <w:lang w:val="sv-SE"/>
              </w:rPr>
              <w:t xml:space="preserve"> Estland,</w:t>
            </w:r>
            <w:r w:rsidR="00BA09C0" w:rsidRPr="00475A2B">
              <w:rPr>
                <w:color w:val="FF0000"/>
                <w:lang w:val="sv-SE"/>
              </w:rPr>
              <w:t xml:space="preserve"> Danmark</w:t>
            </w:r>
            <w:r w:rsidR="00D33848" w:rsidRPr="00475A2B">
              <w:rPr>
                <w:color w:val="FF0000"/>
                <w:lang w:val="sv-SE"/>
              </w:rPr>
              <w:t>.</w:t>
            </w:r>
          </w:p>
          <w:p w14:paraId="52B7248B" w14:textId="77777777" w:rsidR="007E4DC7" w:rsidRPr="00043A1E" w:rsidRDefault="007E4DC7" w:rsidP="00EF6344">
            <w:pPr>
              <w:rPr>
                <w:lang w:val="sv-SE"/>
              </w:rPr>
            </w:pPr>
          </w:p>
          <w:p w14:paraId="5938DFFA" w14:textId="77777777" w:rsidR="00BE3A7C" w:rsidRPr="00902B51" w:rsidRDefault="00BE3A7C" w:rsidP="00EF6344">
            <w:pPr>
              <w:rPr>
                <w:lang w:val="sv-SE"/>
              </w:rPr>
            </w:pPr>
          </w:p>
          <w:p w14:paraId="5701BFC9" w14:textId="22CE239C" w:rsidR="00996850" w:rsidRPr="00742064" w:rsidRDefault="00054F02" w:rsidP="00EF6344">
            <w:pPr>
              <w:rPr>
                <w:lang w:val="en-GB"/>
              </w:rPr>
            </w:pPr>
            <w:r w:rsidRPr="00742064">
              <w:rPr>
                <w:lang w:val="en-GB"/>
              </w:rPr>
              <w:t>5</w:t>
            </w:r>
            <w:r w:rsidR="00996850" w:rsidRPr="00742064">
              <w:rPr>
                <w:lang w:val="en-GB"/>
              </w:rPr>
              <w:t xml:space="preserve"> REGLER</w:t>
            </w:r>
          </w:p>
          <w:p w14:paraId="7927734F" w14:textId="50AF4274" w:rsidR="00996850" w:rsidRPr="00742064" w:rsidRDefault="007E4DC7" w:rsidP="00EF6344">
            <w:pPr>
              <w:rPr>
                <w:lang w:val="en-GB"/>
              </w:rPr>
            </w:pPr>
            <w:r w:rsidRPr="00742064">
              <w:rPr>
                <w:lang w:val="en-GB"/>
              </w:rPr>
              <w:t xml:space="preserve">5.1 </w:t>
            </w:r>
            <w:r w:rsidR="00BE3A7C">
              <w:rPr>
                <w:lang w:val="en-GB"/>
              </w:rPr>
              <w:t>T</w:t>
            </w:r>
            <w:proofErr w:type="spellStart"/>
            <w:r w:rsidRPr="00742064">
              <w:rPr>
                <w:lang w:val="sv-SE"/>
              </w:rPr>
              <w:t>ävlingarna</w:t>
            </w:r>
            <w:proofErr w:type="spellEnd"/>
            <w:r w:rsidRPr="00742064">
              <w:rPr>
                <w:lang w:val="en-GB"/>
              </w:rPr>
              <w:t xml:space="preserve"> </w:t>
            </w:r>
            <w:proofErr w:type="spellStart"/>
            <w:r w:rsidRPr="00742064">
              <w:rPr>
                <w:lang w:val="en-GB"/>
              </w:rPr>
              <w:t>följ</w:t>
            </w:r>
            <w:r w:rsidR="00BE3A7C">
              <w:rPr>
                <w:lang w:val="en-GB"/>
              </w:rPr>
              <w:t>er</w:t>
            </w:r>
            <w:proofErr w:type="spellEnd"/>
            <w:r w:rsidRPr="00742064">
              <w:rPr>
                <w:lang w:val="en-GB"/>
              </w:rPr>
              <w:t xml:space="preserve"> </w:t>
            </w:r>
            <w:r w:rsidR="007637D0" w:rsidRPr="00742064">
              <w:rPr>
                <w:lang w:val="en-GB"/>
              </w:rPr>
              <w:t xml:space="preserve">ISSFs </w:t>
            </w:r>
            <w:proofErr w:type="spellStart"/>
            <w:r w:rsidR="007637D0" w:rsidRPr="00742064">
              <w:rPr>
                <w:lang w:val="en-GB"/>
              </w:rPr>
              <w:t>regler</w:t>
            </w:r>
            <w:proofErr w:type="spellEnd"/>
            <w:r w:rsidR="007637D0" w:rsidRPr="00742064">
              <w:rPr>
                <w:lang w:val="en-GB"/>
              </w:rPr>
              <w:t xml:space="preserve"> i</w:t>
            </w:r>
            <w:r w:rsidRPr="00742064">
              <w:rPr>
                <w:lang w:val="en-GB"/>
              </w:rPr>
              <w:t xml:space="preserve"> </w:t>
            </w:r>
            <w:proofErr w:type="spellStart"/>
            <w:r w:rsidRPr="00742064">
              <w:rPr>
                <w:lang w:val="en-GB"/>
              </w:rPr>
              <w:t>tillämpliga</w:t>
            </w:r>
            <w:proofErr w:type="spellEnd"/>
            <w:r w:rsidRPr="00742064">
              <w:rPr>
                <w:lang w:val="en-GB"/>
              </w:rPr>
              <w:t xml:space="preserve"> </w:t>
            </w:r>
            <w:proofErr w:type="spellStart"/>
            <w:r w:rsidRPr="00742064">
              <w:rPr>
                <w:lang w:val="en-GB"/>
              </w:rPr>
              <w:t>delar</w:t>
            </w:r>
            <w:proofErr w:type="spellEnd"/>
            <w:r w:rsidRPr="00742064">
              <w:rPr>
                <w:lang w:val="en-GB"/>
              </w:rPr>
              <w:t xml:space="preserve">. </w:t>
            </w:r>
            <w:proofErr w:type="spellStart"/>
            <w:r w:rsidRPr="00742064">
              <w:rPr>
                <w:lang w:val="en-GB"/>
              </w:rPr>
              <w:t>Ändringar</w:t>
            </w:r>
            <w:proofErr w:type="spellEnd"/>
            <w:r w:rsidRPr="00742064">
              <w:rPr>
                <w:lang w:val="en-GB"/>
              </w:rPr>
              <w:t xml:space="preserve"> </w:t>
            </w:r>
            <w:proofErr w:type="spellStart"/>
            <w:r w:rsidRPr="00742064">
              <w:rPr>
                <w:lang w:val="en-GB"/>
              </w:rPr>
              <w:t>beslutas</w:t>
            </w:r>
            <w:proofErr w:type="spellEnd"/>
            <w:r w:rsidRPr="00742064">
              <w:rPr>
                <w:lang w:val="en-GB"/>
              </w:rPr>
              <w:t xml:space="preserve"> </w:t>
            </w:r>
            <w:proofErr w:type="spellStart"/>
            <w:r w:rsidRPr="00742064">
              <w:rPr>
                <w:lang w:val="en-GB"/>
              </w:rPr>
              <w:t>separat</w:t>
            </w:r>
            <w:proofErr w:type="spellEnd"/>
            <w:r w:rsidRPr="00742064">
              <w:rPr>
                <w:lang w:val="en-GB"/>
              </w:rPr>
              <w:t xml:space="preserve"> </w:t>
            </w:r>
            <w:r w:rsidR="00BE3A7C">
              <w:rPr>
                <w:lang w:val="en-GB"/>
              </w:rPr>
              <w:t>vid</w:t>
            </w:r>
            <w:r w:rsidRPr="00742064">
              <w:rPr>
                <w:lang w:val="en-GB"/>
              </w:rPr>
              <w:t xml:space="preserve"> </w:t>
            </w:r>
            <w:proofErr w:type="spellStart"/>
            <w:r w:rsidRPr="00742064">
              <w:rPr>
                <w:lang w:val="en-GB"/>
              </w:rPr>
              <w:t>ett</w:t>
            </w:r>
            <w:proofErr w:type="spellEnd"/>
            <w:r w:rsidRPr="00742064">
              <w:rPr>
                <w:lang w:val="en-GB"/>
              </w:rPr>
              <w:t xml:space="preserve"> </w:t>
            </w:r>
            <w:proofErr w:type="spellStart"/>
            <w:r w:rsidRPr="00742064">
              <w:rPr>
                <w:lang w:val="en-GB"/>
              </w:rPr>
              <w:t>tekniskt</w:t>
            </w:r>
            <w:proofErr w:type="spellEnd"/>
            <w:r w:rsidRPr="00742064">
              <w:rPr>
                <w:lang w:val="en-GB"/>
              </w:rPr>
              <w:t xml:space="preserve"> </w:t>
            </w:r>
            <w:proofErr w:type="spellStart"/>
            <w:r w:rsidRPr="00742064">
              <w:rPr>
                <w:lang w:val="en-GB"/>
              </w:rPr>
              <w:t>möte</w:t>
            </w:r>
            <w:proofErr w:type="spellEnd"/>
            <w:r w:rsidRPr="00742064">
              <w:rPr>
                <w:lang w:val="en-GB"/>
              </w:rPr>
              <w:t>.</w:t>
            </w:r>
          </w:p>
          <w:p w14:paraId="797F901D" w14:textId="77777777" w:rsidR="0007548F" w:rsidRPr="00742064" w:rsidRDefault="0007548F" w:rsidP="00EF6344">
            <w:pPr>
              <w:rPr>
                <w:lang w:val="en-GB"/>
              </w:rPr>
            </w:pPr>
          </w:p>
          <w:p w14:paraId="746710B7" w14:textId="77777777" w:rsidR="00BE3A7C" w:rsidRDefault="007E4DC7" w:rsidP="00EF6344">
            <w:pPr>
              <w:rPr>
                <w:lang w:val="en-GB"/>
              </w:rPr>
            </w:pPr>
            <w:r w:rsidRPr="00742064">
              <w:rPr>
                <w:lang w:val="en-GB"/>
              </w:rPr>
              <w:t xml:space="preserve">5.2 </w:t>
            </w:r>
            <w:proofErr w:type="spellStart"/>
            <w:r w:rsidRPr="00742064">
              <w:rPr>
                <w:lang w:val="en-GB"/>
              </w:rPr>
              <w:t>Enbart</w:t>
            </w:r>
            <w:proofErr w:type="spellEnd"/>
            <w:r w:rsidRPr="00742064">
              <w:rPr>
                <w:lang w:val="en-GB"/>
              </w:rPr>
              <w:t xml:space="preserve"> </w:t>
            </w:r>
            <w:proofErr w:type="spellStart"/>
            <w:r w:rsidRPr="00742064">
              <w:rPr>
                <w:lang w:val="en-GB"/>
              </w:rPr>
              <w:t>veteran</w:t>
            </w:r>
            <w:r w:rsidR="0007548F" w:rsidRPr="00742064">
              <w:rPr>
                <w:lang w:val="en-GB"/>
              </w:rPr>
              <w:t>skytt</w:t>
            </w:r>
            <w:r w:rsidR="002C45A1">
              <w:rPr>
                <w:lang w:val="en-GB"/>
              </w:rPr>
              <w:t>ar</w:t>
            </w:r>
            <w:proofErr w:type="spellEnd"/>
            <w:r w:rsidR="0007548F" w:rsidRPr="00742064">
              <w:rPr>
                <w:lang w:val="en-GB"/>
              </w:rPr>
              <w:t xml:space="preserve"> </w:t>
            </w:r>
            <w:proofErr w:type="spellStart"/>
            <w:r w:rsidR="0007548F" w:rsidRPr="00742064">
              <w:rPr>
                <w:lang w:val="en-GB"/>
              </w:rPr>
              <w:t>från</w:t>
            </w:r>
            <w:proofErr w:type="spellEnd"/>
            <w:r w:rsidRPr="00742064">
              <w:rPr>
                <w:lang w:val="en-GB"/>
              </w:rPr>
              <w:t xml:space="preserve"> </w:t>
            </w:r>
            <w:proofErr w:type="spellStart"/>
            <w:r w:rsidR="0007548F" w:rsidRPr="00742064">
              <w:rPr>
                <w:lang w:val="en-GB"/>
              </w:rPr>
              <w:t>medlemsländerna</w:t>
            </w:r>
            <w:proofErr w:type="spellEnd"/>
            <w:r w:rsidR="0007548F" w:rsidRPr="00742064">
              <w:rPr>
                <w:lang w:val="en-GB"/>
              </w:rPr>
              <w:t xml:space="preserve"> (se </w:t>
            </w:r>
            <w:proofErr w:type="spellStart"/>
            <w:r w:rsidR="0007548F" w:rsidRPr="00742064">
              <w:rPr>
                <w:lang w:val="en-GB"/>
              </w:rPr>
              <w:t>punkt</w:t>
            </w:r>
            <w:proofErr w:type="spellEnd"/>
            <w:r w:rsidR="0007548F" w:rsidRPr="00742064">
              <w:rPr>
                <w:lang w:val="en-GB"/>
              </w:rPr>
              <w:t xml:space="preserve"> 1.1) </w:t>
            </w:r>
            <w:proofErr w:type="spellStart"/>
            <w:r w:rsidRPr="00742064">
              <w:rPr>
                <w:lang w:val="en-GB"/>
              </w:rPr>
              <w:t>får</w:t>
            </w:r>
            <w:proofErr w:type="spellEnd"/>
            <w:r w:rsidRPr="00742064">
              <w:rPr>
                <w:lang w:val="en-GB"/>
              </w:rPr>
              <w:t xml:space="preserve"> </w:t>
            </w:r>
            <w:r w:rsidR="00BE3A7C">
              <w:rPr>
                <w:lang w:val="en-GB"/>
              </w:rPr>
              <w:t>delta</w:t>
            </w:r>
            <w:r w:rsidRPr="00742064">
              <w:rPr>
                <w:lang w:val="en-GB"/>
              </w:rPr>
              <w:t xml:space="preserve"> </w:t>
            </w:r>
            <w:proofErr w:type="spellStart"/>
            <w:r w:rsidRPr="00742064">
              <w:rPr>
                <w:lang w:val="en-GB"/>
              </w:rPr>
              <w:t>och</w:t>
            </w:r>
            <w:proofErr w:type="spellEnd"/>
            <w:r w:rsidRPr="00742064">
              <w:rPr>
                <w:lang w:val="en-GB"/>
              </w:rPr>
              <w:t xml:space="preserve"> </w:t>
            </w:r>
            <w:proofErr w:type="spellStart"/>
            <w:r w:rsidRPr="00742064">
              <w:rPr>
                <w:lang w:val="en-GB"/>
              </w:rPr>
              <w:t>vinna</w:t>
            </w:r>
            <w:proofErr w:type="spellEnd"/>
            <w:r w:rsidRPr="00742064">
              <w:rPr>
                <w:lang w:val="en-GB"/>
              </w:rPr>
              <w:t xml:space="preserve"> </w:t>
            </w:r>
            <w:proofErr w:type="spellStart"/>
            <w:r w:rsidRPr="00742064">
              <w:rPr>
                <w:lang w:val="en-GB"/>
              </w:rPr>
              <w:t>titeln</w:t>
            </w:r>
            <w:proofErr w:type="spellEnd"/>
            <w:r w:rsidRPr="00742064">
              <w:rPr>
                <w:lang w:val="en-GB"/>
              </w:rPr>
              <w:t xml:space="preserve"> "</w:t>
            </w:r>
            <w:r w:rsidR="00BC02A9" w:rsidRPr="00742064">
              <w:rPr>
                <w:lang w:val="en-GB"/>
              </w:rPr>
              <w:t xml:space="preserve">Nordisk </w:t>
            </w:r>
          </w:p>
          <w:p w14:paraId="2DC89076" w14:textId="71C02C0E" w:rsidR="007E4DC7" w:rsidRPr="00742064" w:rsidRDefault="00BC02A9" w:rsidP="00EF6344">
            <w:pPr>
              <w:rPr>
                <w:lang w:val="en-GB"/>
              </w:rPr>
            </w:pPr>
            <w:proofErr w:type="spellStart"/>
            <w:r w:rsidRPr="00742064">
              <w:rPr>
                <w:lang w:val="en-GB"/>
              </w:rPr>
              <w:t>mästare</w:t>
            </w:r>
            <w:proofErr w:type="spellEnd"/>
            <w:r w:rsidRPr="00742064">
              <w:rPr>
                <w:lang w:val="en-GB"/>
              </w:rPr>
              <w:t xml:space="preserve"> i </w:t>
            </w:r>
            <w:proofErr w:type="spellStart"/>
            <w:r w:rsidR="007E4DC7" w:rsidRPr="00742064">
              <w:rPr>
                <w:lang w:val="en-GB"/>
              </w:rPr>
              <w:t>Veteranskytt</w:t>
            </w:r>
            <w:r w:rsidRPr="00742064">
              <w:rPr>
                <w:lang w:val="en-GB"/>
              </w:rPr>
              <w:t>e</w:t>
            </w:r>
            <w:proofErr w:type="spellEnd"/>
            <w:r w:rsidR="007E4DC7" w:rsidRPr="00742064">
              <w:rPr>
                <w:lang w:val="en-GB"/>
              </w:rPr>
              <w:t>".</w:t>
            </w:r>
          </w:p>
          <w:p w14:paraId="025AD650" w14:textId="77777777" w:rsidR="0007548F" w:rsidRPr="00742064" w:rsidRDefault="0007548F" w:rsidP="00EF6344">
            <w:pPr>
              <w:rPr>
                <w:lang w:val="en-GB"/>
              </w:rPr>
            </w:pPr>
          </w:p>
          <w:p w14:paraId="71DC6D90" w14:textId="77777777" w:rsidR="007E4DC7" w:rsidRPr="00742064" w:rsidRDefault="007E4DC7" w:rsidP="00EF6344">
            <w:pPr>
              <w:rPr>
                <w:lang w:val="en-GB"/>
              </w:rPr>
            </w:pPr>
            <w:r w:rsidRPr="00742064">
              <w:rPr>
                <w:lang w:val="en-GB"/>
              </w:rPr>
              <w:t>5.</w:t>
            </w:r>
            <w:r w:rsidR="0007548F" w:rsidRPr="00742064">
              <w:rPr>
                <w:lang w:val="en-GB"/>
              </w:rPr>
              <w:t>3</w:t>
            </w:r>
            <w:r w:rsidR="002C45A1">
              <w:rPr>
                <w:lang w:val="en-GB"/>
              </w:rPr>
              <w:t xml:space="preserve"> </w:t>
            </w:r>
            <w:proofErr w:type="spellStart"/>
            <w:r w:rsidR="002C45A1">
              <w:rPr>
                <w:lang w:val="en-GB"/>
              </w:rPr>
              <w:t>Enbart</w:t>
            </w:r>
            <w:proofErr w:type="spellEnd"/>
            <w:r w:rsidR="002C45A1">
              <w:rPr>
                <w:lang w:val="en-GB"/>
              </w:rPr>
              <w:t xml:space="preserve"> </w:t>
            </w:r>
            <w:proofErr w:type="spellStart"/>
            <w:r w:rsidR="002C45A1">
              <w:rPr>
                <w:lang w:val="en-GB"/>
              </w:rPr>
              <w:t>veteranskyttar</w:t>
            </w:r>
            <w:proofErr w:type="spellEnd"/>
            <w:r w:rsidR="0007548F" w:rsidRPr="00742064">
              <w:rPr>
                <w:lang w:val="en-GB"/>
              </w:rPr>
              <w:t xml:space="preserve"> </w:t>
            </w:r>
            <w:proofErr w:type="spellStart"/>
            <w:r w:rsidR="0007548F" w:rsidRPr="00742064">
              <w:rPr>
                <w:lang w:val="en-GB"/>
              </w:rPr>
              <w:t>från</w:t>
            </w:r>
            <w:proofErr w:type="spellEnd"/>
            <w:r w:rsidR="0007548F" w:rsidRPr="00742064">
              <w:rPr>
                <w:lang w:val="en-GB"/>
              </w:rPr>
              <w:t xml:space="preserve"> </w:t>
            </w:r>
            <w:proofErr w:type="spellStart"/>
            <w:r w:rsidR="0007548F" w:rsidRPr="00742064">
              <w:rPr>
                <w:lang w:val="en-GB"/>
              </w:rPr>
              <w:t>medlemsländerna</w:t>
            </w:r>
            <w:proofErr w:type="spellEnd"/>
            <w:r w:rsidR="0007548F" w:rsidRPr="00742064">
              <w:rPr>
                <w:lang w:val="en-GB"/>
              </w:rPr>
              <w:t xml:space="preserve"> </w:t>
            </w:r>
            <w:proofErr w:type="spellStart"/>
            <w:r w:rsidRPr="00742064">
              <w:rPr>
                <w:lang w:val="en-GB"/>
              </w:rPr>
              <w:t>får</w:t>
            </w:r>
            <w:proofErr w:type="spellEnd"/>
            <w:r w:rsidRPr="00742064">
              <w:rPr>
                <w:lang w:val="en-GB"/>
              </w:rPr>
              <w:t xml:space="preserve"> delta i </w:t>
            </w:r>
            <w:proofErr w:type="spellStart"/>
            <w:r w:rsidRPr="00742064">
              <w:rPr>
                <w:lang w:val="en-GB"/>
              </w:rPr>
              <w:t>tävlingar</w:t>
            </w:r>
            <w:proofErr w:type="spellEnd"/>
            <w:r w:rsidRPr="00742064">
              <w:rPr>
                <w:lang w:val="en-GB"/>
              </w:rPr>
              <w:t xml:space="preserve"> om </w:t>
            </w:r>
            <w:proofErr w:type="spellStart"/>
            <w:r w:rsidRPr="00742064">
              <w:rPr>
                <w:lang w:val="en-GB"/>
              </w:rPr>
              <w:t>lagmästarskap</w:t>
            </w:r>
            <w:proofErr w:type="spellEnd"/>
            <w:r w:rsidRPr="00742064">
              <w:rPr>
                <w:lang w:val="en-GB"/>
              </w:rPr>
              <w:t>.</w:t>
            </w:r>
          </w:p>
          <w:p w14:paraId="3064177D" w14:textId="77777777" w:rsidR="0007548F" w:rsidRPr="00742064" w:rsidRDefault="0007548F" w:rsidP="00EF6344">
            <w:pPr>
              <w:rPr>
                <w:lang w:val="en-GB"/>
              </w:rPr>
            </w:pPr>
          </w:p>
          <w:p w14:paraId="344A2000" w14:textId="311C44C4" w:rsidR="0007548F" w:rsidRDefault="007E4DC7" w:rsidP="00EF6344">
            <w:pPr>
              <w:rPr>
                <w:lang w:val="sv-SE"/>
              </w:rPr>
            </w:pPr>
            <w:r w:rsidRPr="00742064">
              <w:rPr>
                <w:lang w:val="en-GB"/>
              </w:rPr>
              <w:lastRenderedPageBreak/>
              <w:t>5.</w:t>
            </w:r>
            <w:r w:rsidR="00FC0A9D" w:rsidRPr="00862FE5">
              <w:rPr>
                <w:lang w:val="sv-SE"/>
              </w:rPr>
              <w:t xml:space="preserve"> </w:t>
            </w:r>
            <w:r w:rsidR="00FC0A9D" w:rsidRPr="00FC0A9D">
              <w:rPr>
                <w:lang w:val="sv-SE"/>
              </w:rPr>
              <w:t>4 För att vara möjligt att vinna medalj respektive en titel " Nordisk Mästare i Veteranskytte" krävs tävlingsdeltagande från minst tre länder oavsett klass.</w:t>
            </w:r>
          </w:p>
          <w:p w14:paraId="5635847D" w14:textId="77777777" w:rsidR="00FC0A9D" w:rsidRPr="00742064" w:rsidRDefault="00FC0A9D" w:rsidP="00EF6344">
            <w:pPr>
              <w:rPr>
                <w:lang w:val="en-GB"/>
              </w:rPr>
            </w:pPr>
          </w:p>
          <w:p w14:paraId="1ABA6B3B" w14:textId="07073310" w:rsidR="007E4DC7" w:rsidRPr="00FC0A9D" w:rsidRDefault="007E4DC7" w:rsidP="00EF6344">
            <w:pPr>
              <w:rPr>
                <w:lang w:val="sv-SE"/>
              </w:rPr>
            </w:pPr>
            <w:r w:rsidRPr="00742064">
              <w:rPr>
                <w:lang w:val="en-GB"/>
              </w:rPr>
              <w:t xml:space="preserve">5.5 </w:t>
            </w:r>
            <w:r w:rsidR="00FC0A9D" w:rsidRPr="00FC0A9D">
              <w:rPr>
                <w:lang w:val="sv-SE"/>
              </w:rPr>
              <w:t>Arrangerande nation kan bjuda in deltagare från annat land för att delta vid Nordiska Veteran Mästerskapen. Dessa deltagare kan emellertid inte vinna NVM medaljer. Samma regler gäller även lagtävlingar.</w:t>
            </w:r>
          </w:p>
          <w:p w14:paraId="7CB077FE" w14:textId="77777777" w:rsidR="00A6794B" w:rsidRPr="00FC0A9D" w:rsidRDefault="00A6794B" w:rsidP="00EF6344">
            <w:pPr>
              <w:rPr>
                <w:lang w:val="sv-SE"/>
              </w:rPr>
            </w:pPr>
          </w:p>
          <w:p w14:paraId="11EFFC7A" w14:textId="77777777" w:rsidR="009B127A" w:rsidRPr="00475A2B" w:rsidRDefault="009B127A" w:rsidP="00EF6344">
            <w:pPr>
              <w:rPr>
                <w:lang w:val="sv-SE"/>
              </w:rPr>
            </w:pPr>
          </w:p>
          <w:p w14:paraId="18F84901" w14:textId="3BC865A3" w:rsidR="00A6794B" w:rsidRPr="00742064" w:rsidRDefault="00A6794B" w:rsidP="00EF6344">
            <w:pPr>
              <w:rPr>
                <w:lang w:val="en-GB"/>
              </w:rPr>
            </w:pPr>
            <w:r w:rsidRPr="00742064">
              <w:rPr>
                <w:lang w:val="en-GB"/>
              </w:rPr>
              <w:t xml:space="preserve">5.6 </w:t>
            </w:r>
            <w:proofErr w:type="spellStart"/>
            <w:r w:rsidRPr="00742064">
              <w:rPr>
                <w:lang w:val="en-GB"/>
              </w:rPr>
              <w:t>Ett</w:t>
            </w:r>
            <w:proofErr w:type="spellEnd"/>
            <w:r w:rsidRPr="00742064">
              <w:rPr>
                <w:lang w:val="en-GB"/>
              </w:rPr>
              <w:t xml:space="preserve"> land </w:t>
            </w:r>
            <w:proofErr w:type="spellStart"/>
            <w:r w:rsidRPr="00742064">
              <w:rPr>
                <w:lang w:val="en-GB"/>
              </w:rPr>
              <w:t>kan</w:t>
            </w:r>
            <w:proofErr w:type="spellEnd"/>
            <w:r w:rsidRPr="00742064">
              <w:rPr>
                <w:lang w:val="en-GB"/>
              </w:rPr>
              <w:t xml:space="preserve"> </w:t>
            </w:r>
            <w:proofErr w:type="spellStart"/>
            <w:r w:rsidRPr="00742064">
              <w:rPr>
                <w:lang w:val="en-GB"/>
              </w:rPr>
              <w:t>av</w:t>
            </w:r>
            <w:proofErr w:type="spellEnd"/>
            <w:r w:rsidRPr="00742064">
              <w:rPr>
                <w:lang w:val="en-GB"/>
              </w:rPr>
              <w:t xml:space="preserve"> </w:t>
            </w:r>
            <w:proofErr w:type="spellStart"/>
            <w:r w:rsidRPr="00742064">
              <w:rPr>
                <w:lang w:val="en-GB"/>
              </w:rPr>
              <w:t>ett</w:t>
            </w:r>
            <w:proofErr w:type="spellEnd"/>
            <w:r w:rsidRPr="00742064">
              <w:rPr>
                <w:lang w:val="en-GB"/>
              </w:rPr>
              <w:t xml:space="preserve"> </w:t>
            </w:r>
            <w:proofErr w:type="spellStart"/>
            <w:r w:rsidRPr="00742064">
              <w:rPr>
                <w:lang w:val="en-GB"/>
              </w:rPr>
              <w:t>medlemsland</w:t>
            </w:r>
            <w:proofErr w:type="spellEnd"/>
            <w:r w:rsidRPr="00742064">
              <w:rPr>
                <w:lang w:val="en-GB"/>
              </w:rPr>
              <w:t xml:space="preserve"> </w:t>
            </w:r>
            <w:proofErr w:type="spellStart"/>
            <w:r w:rsidRPr="00742064">
              <w:rPr>
                <w:lang w:val="en-GB"/>
              </w:rPr>
              <w:t>nomineras</w:t>
            </w:r>
            <w:proofErr w:type="spellEnd"/>
            <w:r w:rsidRPr="00742064">
              <w:rPr>
                <w:lang w:val="en-GB"/>
              </w:rPr>
              <w:t xml:space="preserve"> till </w:t>
            </w:r>
            <w:proofErr w:type="spellStart"/>
            <w:r w:rsidRPr="00742064">
              <w:rPr>
                <w:lang w:val="en-GB"/>
              </w:rPr>
              <w:t>medlemskandidat</w:t>
            </w:r>
            <w:proofErr w:type="spellEnd"/>
            <w:r w:rsidRPr="00742064">
              <w:rPr>
                <w:lang w:val="en-GB"/>
              </w:rPr>
              <w:t xml:space="preserve">. Medlemskap </w:t>
            </w:r>
            <w:proofErr w:type="spellStart"/>
            <w:r w:rsidRPr="00742064">
              <w:rPr>
                <w:lang w:val="en-GB"/>
              </w:rPr>
              <w:t>beslutas</w:t>
            </w:r>
            <w:proofErr w:type="spellEnd"/>
            <w:r w:rsidRPr="00742064">
              <w:rPr>
                <w:lang w:val="en-GB"/>
              </w:rPr>
              <w:t xml:space="preserve"> vid </w:t>
            </w:r>
            <w:proofErr w:type="spellStart"/>
            <w:r w:rsidRPr="00742064">
              <w:rPr>
                <w:lang w:val="en-GB"/>
              </w:rPr>
              <w:t>nästkommande</w:t>
            </w:r>
            <w:proofErr w:type="spellEnd"/>
            <w:r w:rsidRPr="00742064">
              <w:rPr>
                <w:lang w:val="en-GB"/>
              </w:rPr>
              <w:t xml:space="preserve"> </w:t>
            </w:r>
            <w:proofErr w:type="spellStart"/>
            <w:r w:rsidRPr="00742064">
              <w:rPr>
                <w:lang w:val="en-GB"/>
              </w:rPr>
              <w:t>tävlingstillfälle</w:t>
            </w:r>
            <w:proofErr w:type="spellEnd"/>
            <w:r w:rsidRPr="00742064">
              <w:rPr>
                <w:lang w:val="en-GB"/>
              </w:rPr>
              <w:t xml:space="preserve">. För </w:t>
            </w:r>
            <w:proofErr w:type="spellStart"/>
            <w:r w:rsidRPr="00742064">
              <w:rPr>
                <w:lang w:val="en-GB"/>
              </w:rPr>
              <w:t>att</w:t>
            </w:r>
            <w:proofErr w:type="spellEnd"/>
            <w:r w:rsidRPr="00742064">
              <w:rPr>
                <w:lang w:val="en-GB"/>
              </w:rPr>
              <w:t xml:space="preserve"> </w:t>
            </w:r>
            <w:proofErr w:type="spellStart"/>
            <w:r w:rsidRPr="00742064">
              <w:rPr>
                <w:lang w:val="en-GB"/>
              </w:rPr>
              <w:t>ett</w:t>
            </w:r>
            <w:proofErr w:type="spellEnd"/>
            <w:r w:rsidRPr="00742064">
              <w:rPr>
                <w:lang w:val="en-GB"/>
              </w:rPr>
              <w:t xml:space="preserve"> land ska </w:t>
            </w:r>
            <w:proofErr w:type="spellStart"/>
            <w:r w:rsidRPr="00742064">
              <w:rPr>
                <w:lang w:val="en-GB"/>
              </w:rPr>
              <w:t>kunna</w:t>
            </w:r>
            <w:proofErr w:type="spellEnd"/>
            <w:r w:rsidRPr="00742064">
              <w:rPr>
                <w:lang w:val="en-GB"/>
              </w:rPr>
              <w:t xml:space="preserve"> </w:t>
            </w:r>
            <w:proofErr w:type="spellStart"/>
            <w:r w:rsidRPr="00742064">
              <w:rPr>
                <w:lang w:val="en-GB"/>
              </w:rPr>
              <w:t>godkännas</w:t>
            </w:r>
            <w:proofErr w:type="spellEnd"/>
            <w:r w:rsidRPr="00742064">
              <w:rPr>
                <w:lang w:val="en-GB"/>
              </w:rPr>
              <w:t xml:space="preserve"> </w:t>
            </w:r>
            <w:proofErr w:type="spellStart"/>
            <w:r w:rsidRPr="00742064">
              <w:rPr>
                <w:lang w:val="en-GB"/>
              </w:rPr>
              <w:t>som</w:t>
            </w:r>
            <w:proofErr w:type="spellEnd"/>
            <w:r w:rsidRPr="00742064">
              <w:rPr>
                <w:lang w:val="en-GB"/>
              </w:rPr>
              <w:t xml:space="preserve"> </w:t>
            </w:r>
            <w:proofErr w:type="spellStart"/>
            <w:r w:rsidRPr="00742064">
              <w:rPr>
                <w:lang w:val="en-GB"/>
              </w:rPr>
              <w:t>medlem</w:t>
            </w:r>
            <w:proofErr w:type="spellEnd"/>
            <w:r w:rsidRPr="00742064">
              <w:rPr>
                <w:lang w:val="en-GB"/>
              </w:rPr>
              <w:t xml:space="preserve"> ska </w:t>
            </w:r>
            <w:proofErr w:type="spellStart"/>
            <w:r w:rsidRPr="00742064">
              <w:rPr>
                <w:lang w:val="en-GB"/>
              </w:rPr>
              <w:t>medlemskandidaten</w:t>
            </w:r>
            <w:proofErr w:type="spellEnd"/>
            <w:r w:rsidRPr="00742064">
              <w:rPr>
                <w:lang w:val="en-GB"/>
              </w:rPr>
              <w:t xml:space="preserve"> </w:t>
            </w:r>
            <w:proofErr w:type="spellStart"/>
            <w:r w:rsidRPr="00742064">
              <w:rPr>
                <w:lang w:val="en-GB"/>
              </w:rPr>
              <w:t>få</w:t>
            </w:r>
            <w:proofErr w:type="spellEnd"/>
            <w:r w:rsidRPr="00742064">
              <w:rPr>
                <w:lang w:val="en-GB"/>
              </w:rPr>
              <w:t xml:space="preserve"> </w:t>
            </w:r>
            <w:proofErr w:type="spellStart"/>
            <w:proofErr w:type="gramStart"/>
            <w:r w:rsidRPr="00742064">
              <w:rPr>
                <w:lang w:val="en-GB"/>
              </w:rPr>
              <w:t>minst</w:t>
            </w:r>
            <w:proofErr w:type="spellEnd"/>
            <w:r w:rsidRPr="00742064">
              <w:rPr>
                <w:lang w:val="en-GB"/>
              </w:rPr>
              <w:t xml:space="preserve">  3</w:t>
            </w:r>
            <w:proofErr w:type="gramEnd"/>
            <w:r w:rsidRPr="00742064">
              <w:rPr>
                <w:lang w:val="en-GB"/>
              </w:rPr>
              <w:t xml:space="preserve">/4 </w:t>
            </w:r>
            <w:proofErr w:type="spellStart"/>
            <w:r w:rsidR="009F732A" w:rsidRPr="00742064">
              <w:rPr>
                <w:lang w:val="en-GB"/>
              </w:rPr>
              <w:t>av</w:t>
            </w:r>
            <w:proofErr w:type="spellEnd"/>
            <w:r w:rsidR="009F732A" w:rsidRPr="00742064">
              <w:rPr>
                <w:lang w:val="en-GB"/>
              </w:rPr>
              <w:t xml:space="preserve"> </w:t>
            </w:r>
            <w:proofErr w:type="spellStart"/>
            <w:r w:rsidR="009F732A" w:rsidRPr="00742064">
              <w:rPr>
                <w:lang w:val="en-GB"/>
              </w:rPr>
              <w:t>rösterna</w:t>
            </w:r>
            <w:proofErr w:type="spellEnd"/>
            <w:r w:rsidR="009F732A" w:rsidRPr="00742064">
              <w:rPr>
                <w:lang w:val="en-GB"/>
              </w:rPr>
              <w:t xml:space="preserve"> </w:t>
            </w:r>
            <w:r w:rsidRPr="00742064">
              <w:rPr>
                <w:lang w:val="en-GB"/>
              </w:rPr>
              <w:t xml:space="preserve">vid </w:t>
            </w:r>
            <w:proofErr w:type="spellStart"/>
            <w:r w:rsidRPr="00742064">
              <w:rPr>
                <w:lang w:val="en-GB"/>
              </w:rPr>
              <w:t>ländernas</w:t>
            </w:r>
            <w:proofErr w:type="spellEnd"/>
            <w:r w:rsidRPr="00742064">
              <w:rPr>
                <w:lang w:val="en-GB"/>
              </w:rPr>
              <w:t xml:space="preserve"> </w:t>
            </w:r>
            <w:proofErr w:type="spellStart"/>
            <w:r w:rsidRPr="00742064">
              <w:rPr>
                <w:lang w:val="en-GB"/>
              </w:rPr>
              <w:t>omröstning</w:t>
            </w:r>
            <w:proofErr w:type="spellEnd"/>
            <w:r w:rsidRPr="00742064">
              <w:rPr>
                <w:lang w:val="en-GB"/>
              </w:rPr>
              <w:t>.</w:t>
            </w:r>
          </w:p>
          <w:p w14:paraId="08157D6A" w14:textId="77777777" w:rsidR="00054F02" w:rsidRPr="00742064" w:rsidRDefault="00054F02" w:rsidP="00EF6344">
            <w:pPr>
              <w:rPr>
                <w:lang w:val="en-GB"/>
              </w:rPr>
            </w:pPr>
          </w:p>
          <w:p w14:paraId="3B78FB03" w14:textId="25DF3AAD" w:rsidR="00D6009E" w:rsidRPr="00742064" w:rsidRDefault="00D6009E" w:rsidP="00EF6344">
            <w:pPr>
              <w:rPr>
                <w:lang w:val="en-GB"/>
              </w:rPr>
            </w:pPr>
            <w:r w:rsidRPr="00742064">
              <w:rPr>
                <w:lang w:val="en-GB"/>
              </w:rPr>
              <w:t>6 OFFICIELLA SKYTTEGRENAR</w:t>
            </w:r>
          </w:p>
          <w:p w14:paraId="2B428213" w14:textId="77777777" w:rsidR="00D6009E" w:rsidRPr="00742064" w:rsidRDefault="00D6009E" w:rsidP="00EF6344">
            <w:pPr>
              <w:rPr>
                <w:lang w:val="en-GB"/>
              </w:rPr>
            </w:pPr>
            <w:r w:rsidRPr="00742064">
              <w:rPr>
                <w:lang w:val="en-GB"/>
              </w:rPr>
              <w:t>6.1 Pistol</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260"/>
              <w:gridCol w:w="900"/>
              <w:gridCol w:w="900"/>
            </w:tblGrid>
            <w:tr w:rsidR="0035150C" w:rsidRPr="00061B43" w14:paraId="764F0EA4" w14:textId="77777777" w:rsidTr="00742064">
              <w:trPr>
                <w:trHeight w:val="287"/>
              </w:trPr>
              <w:tc>
                <w:tcPr>
                  <w:tcW w:w="1867" w:type="dxa"/>
                </w:tcPr>
                <w:p w14:paraId="1FB5A670" w14:textId="77777777" w:rsidR="00902C68" w:rsidRPr="0035150C" w:rsidRDefault="00902C68" w:rsidP="00EF6344">
                  <w:pPr>
                    <w:rPr>
                      <w:rFonts w:ascii="Arial" w:hAnsi="Arial" w:cs="Arial"/>
                      <w:sz w:val="20"/>
                      <w:szCs w:val="20"/>
                      <w:lang w:val="en-GB"/>
                    </w:rPr>
                  </w:pPr>
                </w:p>
              </w:tc>
              <w:tc>
                <w:tcPr>
                  <w:tcW w:w="1260" w:type="dxa"/>
                </w:tcPr>
                <w:p w14:paraId="16BED029" w14:textId="77777777" w:rsidR="00902C68" w:rsidRPr="0035150C" w:rsidRDefault="00902C68" w:rsidP="00EF6344">
                  <w:pPr>
                    <w:rPr>
                      <w:rFonts w:ascii="Arial" w:hAnsi="Arial" w:cs="Arial"/>
                      <w:sz w:val="20"/>
                      <w:szCs w:val="20"/>
                      <w:lang w:val="en-GB"/>
                    </w:rPr>
                  </w:pPr>
                </w:p>
              </w:tc>
              <w:tc>
                <w:tcPr>
                  <w:tcW w:w="900" w:type="dxa"/>
                </w:tcPr>
                <w:p w14:paraId="31447496" w14:textId="5B84847B" w:rsidR="00902C68" w:rsidRPr="0035150C" w:rsidRDefault="00902C68" w:rsidP="00742064">
                  <w:pPr>
                    <w:jc w:val="center"/>
                    <w:rPr>
                      <w:rFonts w:ascii="Arial" w:hAnsi="Arial" w:cs="Arial"/>
                      <w:sz w:val="20"/>
                      <w:szCs w:val="20"/>
                      <w:lang w:val="en-GB"/>
                    </w:rPr>
                  </w:pPr>
                  <w:r w:rsidRPr="0035150C">
                    <w:rPr>
                      <w:rFonts w:ascii="Arial" w:hAnsi="Arial" w:cs="Arial"/>
                      <w:sz w:val="20"/>
                      <w:szCs w:val="20"/>
                      <w:lang w:val="sv-SE"/>
                    </w:rPr>
                    <w:t>Herrar</w:t>
                  </w:r>
                </w:p>
              </w:tc>
              <w:tc>
                <w:tcPr>
                  <w:tcW w:w="900" w:type="dxa"/>
                </w:tcPr>
                <w:p w14:paraId="2A39611B" w14:textId="4ED33353" w:rsidR="00902C68" w:rsidRPr="0035150C" w:rsidRDefault="00902C68" w:rsidP="00902C68">
                  <w:pPr>
                    <w:jc w:val="center"/>
                    <w:rPr>
                      <w:rFonts w:ascii="Arial" w:hAnsi="Arial" w:cs="Arial"/>
                      <w:sz w:val="20"/>
                      <w:szCs w:val="20"/>
                      <w:lang w:val="en-GB"/>
                    </w:rPr>
                  </w:pPr>
                  <w:r w:rsidRPr="0035150C">
                    <w:rPr>
                      <w:rFonts w:ascii="Arial" w:hAnsi="Arial" w:cs="Arial"/>
                      <w:sz w:val="20"/>
                      <w:szCs w:val="20"/>
                      <w:lang w:val="en-GB"/>
                    </w:rPr>
                    <w:t>Damer</w:t>
                  </w:r>
                </w:p>
              </w:tc>
            </w:tr>
            <w:tr w:rsidR="0035150C" w:rsidRPr="00061B43" w14:paraId="637AAC62" w14:textId="77777777" w:rsidTr="00742064">
              <w:trPr>
                <w:trHeight w:val="287"/>
              </w:trPr>
              <w:tc>
                <w:tcPr>
                  <w:tcW w:w="1867" w:type="dxa"/>
                </w:tcPr>
                <w:p w14:paraId="44B98EAE" w14:textId="77777777" w:rsidR="002F533F" w:rsidRPr="0035150C" w:rsidRDefault="002F533F" w:rsidP="00EF6344">
                  <w:pPr>
                    <w:rPr>
                      <w:rFonts w:ascii="Arial" w:hAnsi="Arial" w:cs="Arial"/>
                      <w:sz w:val="20"/>
                      <w:szCs w:val="20"/>
                      <w:lang w:val="en-GB"/>
                    </w:rPr>
                  </w:pPr>
                  <w:r w:rsidRPr="0035150C">
                    <w:rPr>
                      <w:rFonts w:ascii="Arial" w:hAnsi="Arial" w:cs="Arial"/>
                      <w:sz w:val="20"/>
                      <w:szCs w:val="20"/>
                      <w:lang w:val="en-GB"/>
                    </w:rPr>
                    <w:t>50m pistol</w:t>
                  </w:r>
                </w:p>
              </w:tc>
              <w:tc>
                <w:tcPr>
                  <w:tcW w:w="1260" w:type="dxa"/>
                </w:tcPr>
                <w:p w14:paraId="1DA38693" w14:textId="762DAF92" w:rsidR="002F533F" w:rsidRPr="0035150C" w:rsidRDefault="00902C68" w:rsidP="00EF6344">
                  <w:pPr>
                    <w:rPr>
                      <w:rFonts w:ascii="Arial" w:hAnsi="Arial" w:cs="Arial"/>
                      <w:sz w:val="20"/>
                      <w:szCs w:val="20"/>
                      <w:lang w:val="en-GB"/>
                    </w:rPr>
                  </w:pPr>
                  <w:r w:rsidRPr="0035150C">
                    <w:rPr>
                      <w:rFonts w:ascii="Arial" w:hAnsi="Arial" w:cs="Arial"/>
                      <w:sz w:val="20"/>
                      <w:szCs w:val="20"/>
                      <w:lang w:val="en-GB"/>
                    </w:rPr>
                    <w:t>6</w:t>
                  </w:r>
                  <w:r w:rsidR="002F533F" w:rsidRPr="0035150C">
                    <w:rPr>
                      <w:rFonts w:ascii="Arial" w:hAnsi="Arial" w:cs="Arial"/>
                      <w:sz w:val="20"/>
                      <w:szCs w:val="20"/>
                      <w:lang w:val="en-GB"/>
                    </w:rPr>
                    <w:t xml:space="preserve">0 </w:t>
                  </w:r>
                  <w:proofErr w:type="spellStart"/>
                  <w:r w:rsidR="002F533F" w:rsidRPr="0035150C">
                    <w:rPr>
                      <w:rFonts w:ascii="Arial" w:hAnsi="Arial" w:cs="Arial"/>
                      <w:sz w:val="20"/>
                      <w:szCs w:val="20"/>
                      <w:lang w:val="en-GB"/>
                    </w:rPr>
                    <w:t>skott</w:t>
                  </w:r>
                  <w:proofErr w:type="spellEnd"/>
                </w:p>
              </w:tc>
              <w:tc>
                <w:tcPr>
                  <w:tcW w:w="900" w:type="dxa"/>
                </w:tcPr>
                <w:p w14:paraId="256E7551" w14:textId="77777777" w:rsidR="002F533F" w:rsidRPr="0035150C" w:rsidRDefault="002F533F" w:rsidP="00742064">
                  <w:pPr>
                    <w:jc w:val="center"/>
                    <w:rPr>
                      <w:rFonts w:ascii="Arial" w:hAnsi="Arial" w:cs="Arial"/>
                      <w:sz w:val="20"/>
                      <w:szCs w:val="20"/>
                      <w:lang w:val="en-GB"/>
                    </w:rPr>
                  </w:pPr>
                  <w:r w:rsidRPr="0035150C">
                    <w:rPr>
                      <w:rFonts w:ascii="Arial" w:hAnsi="Arial" w:cs="Arial"/>
                      <w:sz w:val="20"/>
                      <w:szCs w:val="20"/>
                      <w:lang w:val="en-GB"/>
                    </w:rPr>
                    <w:t>X</w:t>
                  </w:r>
                </w:p>
              </w:tc>
              <w:tc>
                <w:tcPr>
                  <w:tcW w:w="900" w:type="dxa"/>
                </w:tcPr>
                <w:p w14:paraId="19977BF2" w14:textId="77777777" w:rsidR="002F533F" w:rsidRPr="0035150C" w:rsidRDefault="002F533F" w:rsidP="00742064">
                  <w:pPr>
                    <w:jc w:val="center"/>
                    <w:rPr>
                      <w:rFonts w:ascii="Arial" w:hAnsi="Arial" w:cs="Arial"/>
                      <w:sz w:val="20"/>
                      <w:szCs w:val="20"/>
                      <w:lang w:val="en-GB"/>
                    </w:rPr>
                  </w:pPr>
                  <w:r w:rsidRPr="0035150C">
                    <w:rPr>
                      <w:rFonts w:ascii="Arial" w:hAnsi="Arial" w:cs="Arial"/>
                      <w:sz w:val="20"/>
                      <w:szCs w:val="20"/>
                      <w:lang w:val="en-GB"/>
                    </w:rPr>
                    <w:t>X</w:t>
                  </w:r>
                </w:p>
              </w:tc>
            </w:tr>
            <w:tr w:rsidR="0035150C" w:rsidRPr="00061B43" w14:paraId="124CC1FE" w14:textId="77777777" w:rsidTr="00742064">
              <w:trPr>
                <w:trHeight w:val="287"/>
              </w:trPr>
              <w:tc>
                <w:tcPr>
                  <w:tcW w:w="1867" w:type="dxa"/>
                </w:tcPr>
                <w:p w14:paraId="743411A7" w14:textId="77777777" w:rsidR="00182CDB" w:rsidRPr="0035150C" w:rsidRDefault="00C736F0" w:rsidP="00EF6344">
                  <w:pPr>
                    <w:rPr>
                      <w:rFonts w:ascii="Arial" w:hAnsi="Arial" w:cs="Arial"/>
                      <w:sz w:val="20"/>
                      <w:szCs w:val="20"/>
                      <w:lang w:val="en-GB"/>
                    </w:rPr>
                  </w:pPr>
                  <w:proofErr w:type="spellStart"/>
                  <w:r w:rsidRPr="0035150C">
                    <w:rPr>
                      <w:rFonts w:ascii="Arial" w:hAnsi="Arial" w:cs="Arial"/>
                      <w:sz w:val="20"/>
                      <w:szCs w:val="20"/>
                      <w:lang w:val="en-GB"/>
                    </w:rPr>
                    <w:t>Standard</w:t>
                  </w:r>
                  <w:r w:rsidR="00182CDB" w:rsidRPr="0035150C">
                    <w:rPr>
                      <w:rFonts w:ascii="Arial" w:hAnsi="Arial" w:cs="Arial"/>
                      <w:sz w:val="20"/>
                      <w:szCs w:val="20"/>
                      <w:lang w:val="en-GB"/>
                    </w:rPr>
                    <w:t>pistol</w:t>
                  </w:r>
                  <w:proofErr w:type="spellEnd"/>
                </w:p>
              </w:tc>
              <w:tc>
                <w:tcPr>
                  <w:tcW w:w="1260" w:type="dxa"/>
                </w:tcPr>
                <w:p w14:paraId="0C961CA5" w14:textId="77777777" w:rsidR="00182CDB" w:rsidRPr="0035150C" w:rsidRDefault="00182CDB" w:rsidP="00EF6344">
                  <w:pPr>
                    <w:rPr>
                      <w:rFonts w:ascii="Arial" w:hAnsi="Arial" w:cs="Arial"/>
                      <w:sz w:val="20"/>
                      <w:szCs w:val="20"/>
                      <w:lang w:val="en-GB"/>
                    </w:rPr>
                  </w:pPr>
                  <w:r w:rsidRPr="0035150C">
                    <w:rPr>
                      <w:rFonts w:ascii="Arial" w:hAnsi="Arial" w:cs="Arial"/>
                      <w:sz w:val="20"/>
                      <w:szCs w:val="20"/>
                      <w:lang w:val="en-GB"/>
                    </w:rPr>
                    <w:t xml:space="preserve">3x20 </w:t>
                  </w:r>
                  <w:proofErr w:type="spellStart"/>
                  <w:r w:rsidRPr="0035150C">
                    <w:rPr>
                      <w:rFonts w:ascii="Arial" w:hAnsi="Arial" w:cs="Arial"/>
                      <w:sz w:val="20"/>
                      <w:szCs w:val="20"/>
                      <w:lang w:val="en-GB"/>
                    </w:rPr>
                    <w:t>skott</w:t>
                  </w:r>
                  <w:proofErr w:type="spellEnd"/>
                </w:p>
              </w:tc>
              <w:tc>
                <w:tcPr>
                  <w:tcW w:w="900" w:type="dxa"/>
                </w:tcPr>
                <w:p w14:paraId="75D5ABD9" w14:textId="77777777" w:rsidR="00182CDB" w:rsidRPr="0035150C" w:rsidRDefault="00182CDB" w:rsidP="00742064">
                  <w:pPr>
                    <w:jc w:val="center"/>
                    <w:rPr>
                      <w:rFonts w:ascii="Arial" w:hAnsi="Arial" w:cs="Arial"/>
                      <w:sz w:val="20"/>
                      <w:szCs w:val="20"/>
                      <w:lang w:val="en-GB"/>
                    </w:rPr>
                  </w:pPr>
                  <w:r w:rsidRPr="0035150C">
                    <w:rPr>
                      <w:rFonts w:ascii="Arial" w:hAnsi="Arial" w:cs="Arial"/>
                      <w:sz w:val="20"/>
                      <w:szCs w:val="20"/>
                      <w:lang w:val="en-GB"/>
                    </w:rPr>
                    <w:t>X</w:t>
                  </w:r>
                </w:p>
              </w:tc>
              <w:tc>
                <w:tcPr>
                  <w:tcW w:w="900" w:type="dxa"/>
                </w:tcPr>
                <w:p w14:paraId="212E8FBB" w14:textId="77777777" w:rsidR="00182CDB" w:rsidRPr="0035150C" w:rsidRDefault="00182CDB" w:rsidP="00742064">
                  <w:pPr>
                    <w:jc w:val="center"/>
                    <w:rPr>
                      <w:rFonts w:ascii="Arial" w:hAnsi="Arial" w:cs="Arial"/>
                      <w:sz w:val="20"/>
                      <w:szCs w:val="20"/>
                      <w:lang w:val="en-GB"/>
                    </w:rPr>
                  </w:pPr>
                  <w:r w:rsidRPr="0035150C">
                    <w:rPr>
                      <w:rFonts w:ascii="Arial" w:hAnsi="Arial" w:cs="Arial"/>
                      <w:sz w:val="20"/>
                      <w:szCs w:val="20"/>
                      <w:lang w:val="en-GB"/>
                    </w:rPr>
                    <w:t>X</w:t>
                  </w:r>
                </w:p>
              </w:tc>
            </w:tr>
            <w:tr w:rsidR="0035150C" w:rsidRPr="00061B43" w14:paraId="685DF344" w14:textId="77777777" w:rsidTr="00742064">
              <w:trPr>
                <w:trHeight w:val="276"/>
              </w:trPr>
              <w:tc>
                <w:tcPr>
                  <w:tcW w:w="1867" w:type="dxa"/>
                </w:tcPr>
                <w:p w14:paraId="25BAE493" w14:textId="77777777" w:rsidR="00182CDB" w:rsidRPr="0035150C" w:rsidRDefault="007F3B55" w:rsidP="00EF6344">
                  <w:pPr>
                    <w:rPr>
                      <w:rFonts w:ascii="Arial" w:hAnsi="Arial" w:cs="Arial"/>
                      <w:sz w:val="20"/>
                      <w:szCs w:val="20"/>
                      <w:lang w:val="en-GB"/>
                    </w:rPr>
                  </w:pPr>
                  <w:r w:rsidRPr="0035150C">
                    <w:rPr>
                      <w:rFonts w:ascii="Arial" w:hAnsi="Arial" w:cs="Arial"/>
                      <w:sz w:val="20"/>
                      <w:szCs w:val="20"/>
                      <w:lang w:val="en-GB"/>
                    </w:rPr>
                    <w:t>25m pistol 22cal</w:t>
                  </w:r>
                </w:p>
              </w:tc>
              <w:tc>
                <w:tcPr>
                  <w:tcW w:w="1260" w:type="dxa"/>
                </w:tcPr>
                <w:p w14:paraId="0DDF90D4" w14:textId="77777777" w:rsidR="00182CDB" w:rsidRPr="0035150C" w:rsidRDefault="00182CDB" w:rsidP="00EF6344">
                  <w:pPr>
                    <w:rPr>
                      <w:rFonts w:ascii="Arial" w:hAnsi="Arial" w:cs="Arial"/>
                      <w:sz w:val="20"/>
                      <w:szCs w:val="20"/>
                      <w:lang w:val="en-GB"/>
                    </w:rPr>
                  </w:pPr>
                  <w:r w:rsidRPr="0035150C">
                    <w:rPr>
                      <w:rFonts w:ascii="Arial" w:hAnsi="Arial" w:cs="Arial"/>
                      <w:sz w:val="20"/>
                      <w:szCs w:val="20"/>
                      <w:lang w:val="en-GB"/>
                    </w:rPr>
                    <w:t xml:space="preserve">30+30 </w:t>
                  </w:r>
                  <w:proofErr w:type="spellStart"/>
                  <w:r w:rsidRPr="0035150C">
                    <w:rPr>
                      <w:rFonts w:ascii="Arial" w:hAnsi="Arial" w:cs="Arial"/>
                      <w:sz w:val="20"/>
                      <w:szCs w:val="20"/>
                      <w:lang w:val="en-GB"/>
                    </w:rPr>
                    <w:t>skott</w:t>
                  </w:r>
                  <w:proofErr w:type="spellEnd"/>
                </w:p>
              </w:tc>
              <w:tc>
                <w:tcPr>
                  <w:tcW w:w="900" w:type="dxa"/>
                </w:tcPr>
                <w:p w14:paraId="54C3DC0C" w14:textId="77777777" w:rsidR="00182CDB" w:rsidRPr="0035150C" w:rsidRDefault="00182CDB" w:rsidP="00742064">
                  <w:pPr>
                    <w:jc w:val="center"/>
                    <w:rPr>
                      <w:rFonts w:ascii="Arial" w:hAnsi="Arial" w:cs="Arial"/>
                      <w:sz w:val="20"/>
                      <w:szCs w:val="20"/>
                      <w:lang w:val="en-GB"/>
                    </w:rPr>
                  </w:pPr>
                  <w:r w:rsidRPr="0035150C">
                    <w:rPr>
                      <w:rFonts w:ascii="Arial" w:hAnsi="Arial" w:cs="Arial"/>
                      <w:sz w:val="20"/>
                      <w:szCs w:val="20"/>
                      <w:lang w:val="en-GB"/>
                    </w:rPr>
                    <w:t>X</w:t>
                  </w:r>
                </w:p>
              </w:tc>
              <w:tc>
                <w:tcPr>
                  <w:tcW w:w="900" w:type="dxa"/>
                </w:tcPr>
                <w:p w14:paraId="78DD99B0" w14:textId="77777777" w:rsidR="00182CDB" w:rsidRPr="0035150C" w:rsidRDefault="00182CDB" w:rsidP="00742064">
                  <w:pPr>
                    <w:jc w:val="center"/>
                    <w:rPr>
                      <w:rFonts w:ascii="Arial" w:hAnsi="Arial" w:cs="Arial"/>
                      <w:sz w:val="20"/>
                      <w:szCs w:val="20"/>
                      <w:lang w:val="en-GB"/>
                    </w:rPr>
                  </w:pPr>
                  <w:r w:rsidRPr="0035150C">
                    <w:rPr>
                      <w:rFonts w:ascii="Arial" w:hAnsi="Arial" w:cs="Arial"/>
                      <w:sz w:val="20"/>
                      <w:szCs w:val="20"/>
                      <w:lang w:val="en-GB"/>
                    </w:rPr>
                    <w:t>X</w:t>
                  </w:r>
                </w:p>
              </w:tc>
            </w:tr>
            <w:tr w:rsidR="0035150C" w:rsidRPr="00061B43" w14:paraId="42FDD924" w14:textId="77777777" w:rsidTr="0015670B">
              <w:trPr>
                <w:trHeight w:val="287"/>
              </w:trPr>
              <w:tc>
                <w:tcPr>
                  <w:tcW w:w="1867" w:type="dxa"/>
                </w:tcPr>
                <w:p w14:paraId="6E5CB891" w14:textId="2326538C" w:rsidR="00902B51" w:rsidRPr="0035150C" w:rsidRDefault="00902B51" w:rsidP="00EF6344">
                  <w:pPr>
                    <w:rPr>
                      <w:rFonts w:ascii="Arial" w:hAnsi="Arial" w:cs="Arial"/>
                      <w:sz w:val="20"/>
                      <w:szCs w:val="20"/>
                      <w:lang w:val="en-GB"/>
                    </w:rPr>
                  </w:pPr>
                  <w:r w:rsidRPr="0035150C">
                    <w:rPr>
                      <w:rFonts w:ascii="Arial" w:hAnsi="Arial" w:cs="Arial"/>
                      <w:sz w:val="20"/>
                      <w:szCs w:val="20"/>
                      <w:lang w:val="en-GB"/>
                    </w:rPr>
                    <w:t xml:space="preserve">25m </w:t>
                  </w:r>
                  <w:proofErr w:type="spellStart"/>
                  <w:r w:rsidRPr="0035150C">
                    <w:rPr>
                      <w:rFonts w:ascii="Arial" w:hAnsi="Arial" w:cs="Arial"/>
                      <w:sz w:val="20"/>
                      <w:szCs w:val="20"/>
                      <w:lang w:val="en-GB"/>
                    </w:rPr>
                    <w:t>grovpistol</w:t>
                  </w:r>
                  <w:proofErr w:type="spellEnd"/>
                </w:p>
              </w:tc>
              <w:tc>
                <w:tcPr>
                  <w:tcW w:w="1260" w:type="dxa"/>
                </w:tcPr>
                <w:p w14:paraId="762197D2" w14:textId="0712A957" w:rsidR="00902B51" w:rsidRPr="0035150C" w:rsidRDefault="00902B51" w:rsidP="00EF6344">
                  <w:pPr>
                    <w:rPr>
                      <w:rFonts w:ascii="Arial" w:hAnsi="Arial" w:cs="Arial"/>
                      <w:sz w:val="20"/>
                      <w:szCs w:val="20"/>
                      <w:lang w:val="en-GB"/>
                    </w:rPr>
                  </w:pPr>
                  <w:r w:rsidRPr="0035150C">
                    <w:rPr>
                      <w:rFonts w:ascii="Arial" w:hAnsi="Arial" w:cs="Arial"/>
                      <w:sz w:val="20"/>
                      <w:szCs w:val="20"/>
                      <w:lang w:val="en-GB"/>
                    </w:rPr>
                    <w:t xml:space="preserve">30+30 </w:t>
                  </w:r>
                  <w:proofErr w:type="spellStart"/>
                  <w:r w:rsidRPr="0035150C">
                    <w:rPr>
                      <w:rFonts w:ascii="Arial" w:hAnsi="Arial" w:cs="Arial"/>
                      <w:sz w:val="20"/>
                      <w:szCs w:val="20"/>
                      <w:lang w:val="en-GB"/>
                    </w:rPr>
                    <w:t>skott</w:t>
                  </w:r>
                  <w:proofErr w:type="spellEnd"/>
                </w:p>
              </w:tc>
              <w:tc>
                <w:tcPr>
                  <w:tcW w:w="1800" w:type="dxa"/>
                  <w:gridSpan w:val="2"/>
                </w:tcPr>
                <w:p w14:paraId="48AA2943" w14:textId="6328A943" w:rsidR="00902B51" w:rsidRPr="0035150C" w:rsidRDefault="00902B51" w:rsidP="00742064">
                  <w:pPr>
                    <w:jc w:val="center"/>
                    <w:rPr>
                      <w:rFonts w:ascii="Arial" w:hAnsi="Arial" w:cs="Arial"/>
                      <w:sz w:val="20"/>
                      <w:szCs w:val="20"/>
                      <w:lang w:val="en-GB"/>
                    </w:rPr>
                  </w:pPr>
                  <w:r w:rsidRPr="0035150C">
                    <w:rPr>
                      <w:rFonts w:ascii="Arial" w:hAnsi="Arial" w:cs="Arial"/>
                      <w:sz w:val="20"/>
                      <w:szCs w:val="20"/>
                      <w:lang w:val="en-GB"/>
                    </w:rPr>
                    <w:t>X</w:t>
                  </w:r>
                </w:p>
              </w:tc>
            </w:tr>
            <w:tr w:rsidR="0035150C" w:rsidRPr="00061B43" w14:paraId="43EAFE41" w14:textId="77777777" w:rsidTr="00742064">
              <w:trPr>
                <w:trHeight w:val="287"/>
              </w:trPr>
              <w:tc>
                <w:tcPr>
                  <w:tcW w:w="1867" w:type="dxa"/>
                </w:tcPr>
                <w:p w14:paraId="16AB3111" w14:textId="77777777" w:rsidR="00182CDB" w:rsidRPr="0035150C" w:rsidRDefault="007F3B55" w:rsidP="00EF6344">
                  <w:pPr>
                    <w:rPr>
                      <w:rFonts w:ascii="Arial" w:hAnsi="Arial" w:cs="Arial"/>
                      <w:sz w:val="20"/>
                      <w:szCs w:val="20"/>
                      <w:lang w:val="en-GB"/>
                    </w:rPr>
                  </w:pPr>
                  <w:proofErr w:type="spellStart"/>
                  <w:r w:rsidRPr="0035150C">
                    <w:rPr>
                      <w:rFonts w:ascii="Arial" w:hAnsi="Arial" w:cs="Arial"/>
                      <w:sz w:val="20"/>
                      <w:szCs w:val="20"/>
                      <w:lang w:val="en-GB"/>
                    </w:rPr>
                    <w:t>Luftpistol</w:t>
                  </w:r>
                  <w:proofErr w:type="spellEnd"/>
                </w:p>
              </w:tc>
              <w:tc>
                <w:tcPr>
                  <w:tcW w:w="1260" w:type="dxa"/>
                </w:tcPr>
                <w:p w14:paraId="40860502" w14:textId="77777777" w:rsidR="00182CDB" w:rsidRPr="0035150C" w:rsidRDefault="007F3B55" w:rsidP="00EF6344">
                  <w:pPr>
                    <w:rPr>
                      <w:rFonts w:ascii="Arial" w:hAnsi="Arial" w:cs="Arial"/>
                      <w:sz w:val="20"/>
                      <w:szCs w:val="20"/>
                      <w:lang w:val="en-GB"/>
                    </w:rPr>
                  </w:pPr>
                  <w:r w:rsidRPr="0035150C">
                    <w:rPr>
                      <w:rFonts w:ascii="Arial" w:hAnsi="Arial" w:cs="Arial"/>
                      <w:sz w:val="20"/>
                      <w:szCs w:val="20"/>
                      <w:lang w:val="en-GB"/>
                    </w:rPr>
                    <w:t xml:space="preserve">40 </w:t>
                  </w:r>
                  <w:proofErr w:type="spellStart"/>
                  <w:r w:rsidRPr="0035150C">
                    <w:rPr>
                      <w:rFonts w:ascii="Arial" w:hAnsi="Arial" w:cs="Arial"/>
                      <w:sz w:val="20"/>
                      <w:szCs w:val="20"/>
                      <w:lang w:val="en-GB"/>
                    </w:rPr>
                    <w:t>skott</w:t>
                  </w:r>
                  <w:proofErr w:type="spellEnd"/>
                </w:p>
              </w:tc>
              <w:tc>
                <w:tcPr>
                  <w:tcW w:w="900" w:type="dxa"/>
                </w:tcPr>
                <w:p w14:paraId="707B0187" w14:textId="77777777" w:rsidR="00182CDB" w:rsidRPr="0035150C" w:rsidRDefault="00182CDB" w:rsidP="00742064">
                  <w:pPr>
                    <w:jc w:val="center"/>
                    <w:rPr>
                      <w:rFonts w:ascii="Arial" w:hAnsi="Arial" w:cs="Arial"/>
                      <w:sz w:val="20"/>
                      <w:szCs w:val="20"/>
                      <w:lang w:val="en-GB"/>
                    </w:rPr>
                  </w:pPr>
                  <w:r w:rsidRPr="0035150C">
                    <w:rPr>
                      <w:rFonts w:ascii="Arial" w:hAnsi="Arial" w:cs="Arial"/>
                      <w:sz w:val="20"/>
                      <w:szCs w:val="20"/>
                      <w:lang w:val="en-GB"/>
                    </w:rPr>
                    <w:t>X</w:t>
                  </w:r>
                </w:p>
              </w:tc>
              <w:tc>
                <w:tcPr>
                  <w:tcW w:w="900" w:type="dxa"/>
                </w:tcPr>
                <w:p w14:paraId="39F69626" w14:textId="77777777" w:rsidR="00182CDB" w:rsidRPr="0035150C" w:rsidRDefault="00182CDB" w:rsidP="00742064">
                  <w:pPr>
                    <w:jc w:val="center"/>
                    <w:rPr>
                      <w:rFonts w:ascii="Arial" w:hAnsi="Arial" w:cs="Arial"/>
                      <w:sz w:val="20"/>
                      <w:szCs w:val="20"/>
                      <w:lang w:val="en-GB"/>
                    </w:rPr>
                  </w:pPr>
                  <w:r w:rsidRPr="0035150C">
                    <w:rPr>
                      <w:rFonts w:ascii="Arial" w:hAnsi="Arial" w:cs="Arial"/>
                      <w:sz w:val="20"/>
                      <w:szCs w:val="20"/>
                      <w:lang w:val="en-GB"/>
                    </w:rPr>
                    <w:t>X</w:t>
                  </w:r>
                </w:p>
              </w:tc>
            </w:tr>
          </w:tbl>
          <w:p w14:paraId="4F7754FB" w14:textId="77777777" w:rsidR="00182CDB" w:rsidRPr="0035150C" w:rsidRDefault="00182CDB" w:rsidP="00EF6344">
            <w:pPr>
              <w:rPr>
                <w:rFonts w:ascii="Arial" w:hAnsi="Arial" w:cs="Arial"/>
                <w:sz w:val="20"/>
                <w:szCs w:val="20"/>
                <w:lang w:val="en-GB"/>
              </w:rPr>
            </w:pPr>
          </w:p>
          <w:p w14:paraId="300408E3" w14:textId="1B3BE7AB" w:rsidR="000D26EA" w:rsidRPr="0035150C" w:rsidRDefault="000505CB" w:rsidP="000D26EA">
            <w:pPr>
              <w:rPr>
                <w:b/>
                <w:bCs/>
                <w:lang w:val="sv-SE"/>
              </w:rPr>
            </w:pPr>
            <w:r w:rsidRPr="0035150C">
              <w:rPr>
                <w:rFonts w:ascii="Arial" w:hAnsi="Arial" w:cs="Arial"/>
                <w:b/>
                <w:bCs/>
                <w:sz w:val="20"/>
                <w:szCs w:val="20"/>
                <w:lang w:val="sv-SE"/>
              </w:rPr>
              <w:t>Tilläggsgrenar</w:t>
            </w:r>
          </w:p>
          <w:tbl>
            <w:tblPr>
              <w:tblW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134"/>
              <w:gridCol w:w="851"/>
              <w:gridCol w:w="850"/>
            </w:tblGrid>
            <w:tr w:rsidR="0035150C" w:rsidRPr="0035150C" w14:paraId="335E1B41" w14:textId="77777777" w:rsidTr="005A32FA">
              <w:trPr>
                <w:trHeight w:val="287"/>
              </w:trPr>
              <w:tc>
                <w:tcPr>
                  <w:tcW w:w="2473" w:type="dxa"/>
                </w:tcPr>
                <w:p w14:paraId="25D5AEEE" w14:textId="77777777" w:rsidR="000D26EA" w:rsidRPr="0035150C" w:rsidRDefault="000D26EA" w:rsidP="000D26EA">
                  <w:pPr>
                    <w:rPr>
                      <w:rFonts w:ascii="Arial" w:hAnsi="Arial" w:cs="Arial"/>
                      <w:sz w:val="20"/>
                      <w:szCs w:val="20"/>
                      <w:lang w:val="sv-SE"/>
                    </w:rPr>
                  </w:pPr>
                </w:p>
              </w:tc>
              <w:tc>
                <w:tcPr>
                  <w:tcW w:w="1134" w:type="dxa"/>
                </w:tcPr>
                <w:p w14:paraId="11A4985C" w14:textId="77777777" w:rsidR="000D26EA" w:rsidRPr="0035150C" w:rsidRDefault="000D26EA" w:rsidP="000D26EA">
                  <w:pPr>
                    <w:rPr>
                      <w:rFonts w:ascii="Arial" w:hAnsi="Arial" w:cs="Arial"/>
                      <w:sz w:val="20"/>
                      <w:szCs w:val="20"/>
                      <w:lang w:val="sv-SE"/>
                    </w:rPr>
                  </w:pPr>
                </w:p>
              </w:tc>
              <w:tc>
                <w:tcPr>
                  <w:tcW w:w="851" w:type="dxa"/>
                </w:tcPr>
                <w:p w14:paraId="7275C83A" w14:textId="77777777" w:rsidR="000D26EA" w:rsidRPr="0035150C" w:rsidRDefault="000505CB" w:rsidP="000D26EA">
                  <w:pPr>
                    <w:rPr>
                      <w:rFonts w:ascii="Arial" w:hAnsi="Arial" w:cs="Arial"/>
                      <w:sz w:val="20"/>
                      <w:szCs w:val="20"/>
                      <w:lang w:val="sv-SE"/>
                    </w:rPr>
                  </w:pPr>
                  <w:r w:rsidRPr="0035150C">
                    <w:rPr>
                      <w:rFonts w:ascii="Arial" w:hAnsi="Arial" w:cs="Arial"/>
                      <w:sz w:val="20"/>
                      <w:szCs w:val="20"/>
                      <w:lang w:val="sv-SE"/>
                    </w:rPr>
                    <w:t>Herrar</w:t>
                  </w:r>
                </w:p>
              </w:tc>
              <w:tc>
                <w:tcPr>
                  <w:tcW w:w="850" w:type="dxa"/>
                </w:tcPr>
                <w:p w14:paraId="2B8F4BDD" w14:textId="77777777" w:rsidR="000D26EA" w:rsidRPr="0035150C" w:rsidRDefault="000505CB" w:rsidP="000D26EA">
                  <w:pPr>
                    <w:rPr>
                      <w:rFonts w:ascii="Arial" w:hAnsi="Arial" w:cs="Arial"/>
                      <w:sz w:val="20"/>
                      <w:szCs w:val="20"/>
                      <w:lang w:val="sv-SE"/>
                    </w:rPr>
                  </w:pPr>
                  <w:r w:rsidRPr="0035150C">
                    <w:rPr>
                      <w:rFonts w:ascii="Arial" w:hAnsi="Arial" w:cs="Arial"/>
                      <w:sz w:val="20"/>
                      <w:szCs w:val="20"/>
                      <w:lang w:val="sv-SE"/>
                    </w:rPr>
                    <w:t>Damer</w:t>
                  </w:r>
                </w:p>
              </w:tc>
            </w:tr>
            <w:tr w:rsidR="0035150C" w:rsidRPr="0035150C" w14:paraId="4AB43A8E" w14:textId="77777777" w:rsidTr="005A32FA">
              <w:trPr>
                <w:trHeight w:val="276"/>
              </w:trPr>
              <w:tc>
                <w:tcPr>
                  <w:tcW w:w="2473" w:type="dxa"/>
                </w:tcPr>
                <w:p w14:paraId="3C484868" w14:textId="77777777" w:rsidR="000D26EA" w:rsidRPr="0035150C" w:rsidRDefault="000505CB" w:rsidP="000D26EA">
                  <w:pPr>
                    <w:rPr>
                      <w:rFonts w:ascii="Arial" w:hAnsi="Arial" w:cs="Arial"/>
                      <w:sz w:val="20"/>
                      <w:szCs w:val="20"/>
                      <w:lang w:val="sv-SE"/>
                    </w:rPr>
                  </w:pPr>
                  <w:r w:rsidRPr="0035150C">
                    <w:rPr>
                      <w:rFonts w:ascii="Arial" w:hAnsi="Arial" w:cs="Arial"/>
                      <w:sz w:val="20"/>
                      <w:szCs w:val="20"/>
                      <w:lang w:val="sv-SE"/>
                    </w:rPr>
                    <w:t>Fältskytte</w:t>
                  </w:r>
                  <w:r w:rsidR="000D26EA" w:rsidRPr="0035150C">
                    <w:rPr>
                      <w:rFonts w:ascii="Arial" w:hAnsi="Arial" w:cs="Arial"/>
                      <w:sz w:val="20"/>
                      <w:szCs w:val="20"/>
                      <w:lang w:val="sv-SE"/>
                    </w:rPr>
                    <w:t xml:space="preserve"> 32cal</w:t>
                  </w:r>
                </w:p>
              </w:tc>
              <w:tc>
                <w:tcPr>
                  <w:tcW w:w="1134" w:type="dxa"/>
                </w:tcPr>
                <w:p w14:paraId="3C0E95AC"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w:t>
                  </w:r>
                </w:p>
              </w:tc>
              <w:tc>
                <w:tcPr>
                  <w:tcW w:w="1701" w:type="dxa"/>
                  <w:gridSpan w:val="2"/>
                </w:tcPr>
                <w:p w14:paraId="1690C3CD"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X</w:t>
                  </w:r>
                </w:p>
              </w:tc>
            </w:tr>
            <w:tr w:rsidR="0035150C" w:rsidRPr="0035150C" w14:paraId="5D1B8856" w14:textId="77777777" w:rsidTr="005A32FA">
              <w:trPr>
                <w:trHeight w:val="287"/>
              </w:trPr>
              <w:tc>
                <w:tcPr>
                  <w:tcW w:w="2473" w:type="dxa"/>
                </w:tcPr>
                <w:p w14:paraId="7F37446E" w14:textId="77777777" w:rsidR="000D26EA" w:rsidRPr="0035150C" w:rsidRDefault="000505CB" w:rsidP="000D26EA">
                  <w:pPr>
                    <w:rPr>
                      <w:rFonts w:ascii="Arial" w:hAnsi="Arial" w:cs="Arial"/>
                      <w:sz w:val="20"/>
                      <w:szCs w:val="20"/>
                      <w:lang w:val="en-US"/>
                    </w:rPr>
                  </w:pPr>
                  <w:proofErr w:type="spellStart"/>
                  <w:r w:rsidRPr="0035150C">
                    <w:rPr>
                      <w:rFonts w:ascii="Arial" w:hAnsi="Arial" w:cs="Arial"/>
                      <w:sz w:val="20"/>
                      <w:szCs w:val="20"/>
                      <w:lang w:val="en-US"/>
                    </w:rPr>
                    <w:t>Fältskytte</w:t>
                  </w:r>
                  <w:proofErr w:type="spellEnd"/>
                  <w:r w:rsidR="000D26EA" w:rsidRPr="0035150C">
                    <w:rPr>
                      <w:rFonts w:ascii="Arial" w:hAnsi="Arial" w:cs="Arial"/>
                      <w:sz w:val="20"/>
                      <w:szCs w:val="20"/>
                      <w:lang w:val="en-US"/>
                    </w:rPr>
                    <w:t xml:space="preserve"> 22cal</w:t>
                  </w:r>
                </w:p>
              </w:tc>
              <w:tc>
                <w:tcPr>
                  <w:tcW w:w="1134" w:type="dxa"/>
                </w:tcPr>
                <w:p w14:paraId="064930EB"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w:t>
                  </w:r>
                </w:p>
              </w:tc>
              <w:tc>
                <w:tcPr>
                  <w:tcW w:w="851" w:type="dxa"/>
                </w:tcPr>
                <w:p w14:paraId="40E64BB6"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X</w:t>
                  </w:r>
                </w:p>
              </w:tc>
              <w:tc>
                <w:tcPr>
                  <w:tcW w:w="850" w:type="dxa"/>
                </w:tcPr>
                <w:p w14:paraId="5DF362A0"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X</w:t>
                  </w:r>
                </w:p>
              </w:tc>
            </w:tr>
            <w:tr w:rsidR="0035150C" w:rsidRPr="0035150C" w14:paraId="1F5725AE" w14:textId="77777777" w:rsidTr="009538B2">
              <w:trPr>
                <w:trHeight w:val="287"/>
              </w:trPr>
              <w:tc>
                <w:tcPr>
                  <w:tcW w:w="2473" w:type="dxa"/>
                </w:tcPr>
                <w:p w14:paraId="2A1B90F2" w14:textId="00AA333C" w:rsidR="00902B51" w:rsidRPr="0035150C" w:rsidRDefault="00902B51" w:rsidP="000D26EA">
                  <w:pPr>
                    <w:rPr>
                      <w:rFonts w:ascii="Arial" w:hAnsi="Arial" w:cs="Arial"/>
                      <w:sz w:val="20"/>
                      <w:szCs w:val="20"/>
                      <w:lang w:val="en-US"/>
                    </w:rPr>
                  </w:pPr>
                  <w:r w:rsidRPr="0035150C">
                    <w:rPr>
                      <w:rFonts w:ascii="Arial" w:hAnsi="Arial" w:cs="Arial"/>
                      <w:sz w:val="20"/>
                      <w:szCs w:val="20"/>
                      <w:lang w:val="en-US"/>
                    </w:rPr>
                    <w:t xml:space="preserve">Pistol </w:t>
                  </w:r>
                  <w:proofErr w:type="spellStart"/>
                  <w:r w:rsidRPr="0035150C">
                    <w:rPr>
                      <w:rFonts w:ascii="Arial" w:hAnsi="Arial" w:cs="Arial"/>
                      <w:sz w:val="20"/>
                      <w:szCs w:val="20"/>
                      <w:lang w:val="en-US"/>
                    </w:rPr>
                    <w:t>snabbskytte</w:t>
                  </w:r>
                  <w:proofErr w:type="spellEnd"/>
                  <w:r w:rsidRPr="0035150C">
                    <w:rPr>
                      <w:rFonts w:ascii="Arial" w:hAnsi="Arial" w:cs="Arial"/>
                      <w:sz w:val="20"/>
                      <w:szCs w:val="20"/>
                      <w:lang w:val="en-US"/>
                    </w:rPr>
                    <w:t xml:space="preserve"> cal 32</w:t>
                  </w:r>
                </w:p>
              </w:tc>
              <w:tc>
                <w:tcPr>
                  <w:tcW w:w="1134" w:type="dxa"/>
                </w:tcPr>
                <w:p w14:paraId="7E946CDA" w14:textId="4D6919C0" w:rsidR="00902B51" w:rsidRPr="0035150C" w:rsidRDefault="00902B51" w:rsidP="000D26EA">
                  <w:pPr>
                    <w:rPr>
                      <w:rFonts w:ascii="Arial" w:hAnsi="Arial" w:cs="Arial"/>
                      <w:sz w:val="20"/>
                      <w:szCs w:val="20"/>
                      <w:lang w:val="en-US"/>
                    </w:rPr>
                  </w:pPr>
                  <w:r w:rsidRPr="0035150C">
                    <w:rPr>
                      <w:rFonts w:ascii="Arial" w:hAnsi="Arial" w:cs="Arial"/>
                      <w:sz w:val="20"/>
                      <w:szCs w:val="20"/>
                      <w:lang w:val="en-US"/>
                    </w:rPr>
                    <w:t>3x20ls</w:t>
                  </w:r>
                </w:p>
              </w:tc>
              <w:tc>
                <w:tcPr>
                  <w:tcW w:w="1701" w:type="dxa"/>
                  <w:gridSpan w:val="2"/>
                </w:tcPr>
                <w:p w14:paraId="4A183FDF" w14:textId="3914B17B" w:rsidR="00902B51" w:rsidRPr="0035150C" w:rsidRDefault="00902B51" w:rsidP="000D26EA">
                  <w:pPr>
                    <w:jc w:val="center"/>
                    <w:rPr>
                      <w:rFonts w:ascii="Arial" w:hAnsi="Arial" w:cs="Arial"/>
                      <w:sz w:val="20"/>
                      <w:szCs w:val="20"/>
                      <w:lang w:val="en-US"/>
                    </w:rPr>
                  </w:pPr>
                  <w:r w:rsidRPr="0035150C">
                    <w:rPr>
                      <w:rFonts w:ascii="Arial" w:hAnsi="Arial" w:cs="Arial"/>
                      <w:sz w:val="20"/>
                      <w:szCs w:val="20"/>
                      <w:lang w:val="en-US"/>
                    </w:rPr>
                    <w:t>X</w:t>
                  </w:r>
                </w:p>
              </w:tc>
            </w:tr>
            <w:tr w:rsidR="0035150C" w:rsidRPr="0035150C" w14:paraId="57216CCD" w14:textId="77777777" w:rsidTr="005A32FA">
              <w:trPr>
                <w:trHeight w:val="287"/>
              </w:trPr>
              <w:tc>
                <w:tcPr>
                  <w:tcW w:w="2473" w:type="dxa"/>
                </w:tcPr>
                <w:p w14:paraId="3EB4ABBC" w14:textId="77777777" w:rsidR="000D26EA" w:rsidRPr="0035150C" w:rsidRDefault="000D26EA" w:rsidP="000D26EA">
                  <w:pPr>
                    <w:rPr>
                      <w:rFonts w:ascii="Arial" w:hAnsi="Arial" w:cs="Arial"/>
                      <w:sz w:val="20"/>
                      <w:szCs w:val="20"/>
                      <w:lang w:val="en-US"/>
                    </w:rPr>
                  </w:pPr>
                  <w:r w:rsidRPr="0035150C">
                    <w:rPr>
                      <w:rFonts w:ascii="Arial" w:hAnsi="Arial" w:cs="Arial"/>
                      <w:sz w:val="20"/>
                      <w:szCs w:val="20"/>
                      <w:lang w:val="en-US"/>
                    </w:rPr>
                    <w:t>Pisto</w:t>
                  </w:r>
                  <w:r w:rsidR="000505CB" w:rsidRPr="0035150C">
                    <w:rPr>
                      <w:rFonts w:ascii="Arial" w:hAnsi="Arial" w:cs="Arial"/>
                      <w:sz w:val="20"/>
                      <w:szCs w:val="20"/>
                      <w:lang w:val="en-US"/>
                    </w:rPr>
                    <w:t xml:space="preserve">l </w:t>
                  </w:r>
                  <w:proofErr w:type="spellStart"/>
                  <w:r w:rsidR="000505CB" w:rsidRPr="0035150C">
                    <w:rPr>
                      <w:rFonts w:ascii="Arial" w:hAnsi="Arial" w:cs="Arial"/>
                      <w:sz w:val="20"/>
                      <w:szCs w:val="20"/>
                      <w:lang w:val="en-US"/>
                    </w:rPr>
                    <w:t>snabbskytte</w:t>
                  </w:r>
                  <w:proofErr w:type="spellEnd"/>
                  <w:r w:rsidRPr="0035150C">
                    <w:rPr>
                      <w:rFonts w:ascii="Arial" w:hAnsi="Arial" w:cs="Arial"/>
                      <w:sz w:val="20"/>
                      <w:szCs w:val="20"/>
                      <w:lang w:val="en-US"/>
                    </w:rPr>
                    <w:t xml:space="preserve"> cal 22</w:t>
                  </w:r>
                </w:p>
                <w:p w14:paraId="342D309A" w14:textId="77777777" w:rsidR="000D26EA" w:rsidRPr="0035150C" w:rsidRDefault="000D26EA" w:rsidP="000D26EA">
                  <w:pPr>
                    <w:rPr>
                      <w:rFonts w:ascii="Arial" w:hAnsi="Arial" w:cs="Arial"/>
                      <w:sz w:val="20"/>
                      <w:szCs w:val="20"/>
                      <w:lang w:val="en-US"/>
                    </w:rPr>
                  </w:pPr>
                </w:p>
              </w:tc>
              <w:tc>
                <w:tcPr>
                  <w:tcW w:w="1134" w:type="dxa"/>
                </w:tcPr>
                <w:p w14:paraId="44AE4D9A" w14:textId="77777777" w:rsidR="000D26EA" w:rsidRPr="0035150C" w:rsidRDefault="008F6076" w:rsidP="000D26EA">
                  <w:pPr>
                    <w:rPr>
                      <w:rFonts w:ascii="Arial" w:hAnsi="Arial" w:cs="Arial"/>
                      <w:sz w:val="20"/>
                      <w:szCs w:val="20"/>
                      <w:lang w:val="en-US"/>
                    </w:rPr>
                  </w:pPr>
                  <w:r w:rsidRPr="0035150C">
                    <w:rPr>
                      <w:rFonts w:ascii="Arial" w:hAnsi="Arial" w:cs="Arial"/>
                      <w:sz w:val="20"/>
                      <w:szCs w:val="20"/>
                      <w:lang w:val="en-US"/>
                    </w:rPr>
                    <w:t>3x20ls</w:t>
                  </w:r>
                </w:p>
              </w:tc>
              <w:tc>
                <w:tcPr>
                  <w:tcW w:w="851" w:type="dxa"/>
                </w:tcPr>
                <w:p w14:paraId="6DE3D5A0"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X</w:t>
                  </w:r>
                </w:p>
              </w:tc>
              <w:tc>
                <w:tcPr>
                  <w:tcW w:w="850" w:type="dxa"/>
                </w:tcPr>
                <w:p w14:paraId="58873C4E"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X</w:t>
                  </w:r>
                </w:p>
              </w:tc>
            </w:tr>
            <w:tr w:rsidR="0035150C" w:rsidRPr="0035150C" w14:paraId="17F4B14A" w14:textId="77777777" w:rsidTr="00FD2D5C">
              <w:trPr>
                <w:trHeight w:val="786"/>
              </w:trPr>
              <w:tc>
                <w:tcPr>
                  <w:tcW w:w="2473" w:type="dxa"/>
                </w:tcPr>
                <w:p w14:paraId="3857E6F7" w14:textId="77777777" w:rsidR="000D26EA" w:rsidRPr="0035150C" w:rsidRDefault="000D26EA" w:rsidP="000D26EA">
                  <w:pPr>
                    <w:rPr>
                      <w:rFonts w:ascii="Arial" w:hAnsi="Arial" w:cs="Arial"/>
                      <w:sz w:val="20"/>
                      <w:szCs w:val="20"/>
                      <w:lang w:val="en-US"/>
                    </w:rPr>
                  </w:pPr>
                  <w:proofErr w:type="spellStart"/>
                  <w:r w:rsidRPr="0035150C">
                    <w:rPr>
                      <w:rFonts w:ascii="Arial" w:hAnsi="Arial" w:cs="Arial"/>
                      <w:sz w:val="20"/>
                      <w:szCs w:val="20"/>
                      <w:lang w:val="en-US"/>
                    </w:rPr>
                    <w:t>Olympiapist</w:t>
                  </w:r>
                  <w:r w:rsidR="000505CB" w:rsidRPr="0035150C">
                    <w:rPr>
                      <w:rFonts w:ascii="Arial" w:hAnsi="Arial" w:cs="Arial"/>
                      <w:sz w:val="20"/>
                      <w:szCs w:val="20"/>
                      <w:lang w:val="en-US"/>
                    </w:rPr>
                    <w:t>ol</w:t>
                  </w:r>
                  <w:proofErr w:type="spellEnd"/>
                  <w:r w:rsidRPr="0035150C">
                    <w:rPr>
                      <w:rFonts w:ascii="Arial" w:hAnsi="Arial" w:cs="Arial"/>
                      <w:sz w:val="20"/>
                      <w:szCs w:val="20"/>
                      <w:lang w:val="en-US"/>
                    </w:rPr>
                    <w:t xml:space="preserve"> </w:t>
                  </w:r>
                </w:p>
                <w:p w14:paraId="52F2951B" w14:textId="77777777" w:rsidR="000D26EA" w:rsidRPr="0035150C" w:rsidRDefault="000D26EA" w:rsidP="000D26EA">
                  <w:pPr>
                    <w:rPr>
                      <w:rFonts w:ascii="Arial" w:hAnsi="Arial" w:cs="Arial"/>
                      <w:sz w:val="20"/>
                      <w:szCs w:val="20"/>
                      <w:lang w:val="en-US"/>
                    </w:rPr>
                  </w:pPr>
                  <w:r w:rsidRPr="0035150C">
                    <w:rPr>
                      <w:rFonts w:ascii="Arial" w:hAnsi="Arial" w:cs="Arial"/>
                      <w:sz w:val="20"/>
                      <w:szCs w:val="20"/>
                      <w:lang w:val="en-US"/>
                    </w:rPr>
                    <w:t xml:space="preserve">22LR / 22 short </w:t>
                  </w:r>
                </w:p>
                <w:p w14:paraId="1F445A30" w14:textId="765E937C" w:rsidR="00FD2D5C" w:rsidRPr="0035150C" w:rsidRDefault="00FD2D5C" w:rsidP="000D26EA">
                  <w:pPr>
                    <w:rPr>
                      <w:rFonts w:ascii="Arial" w:hAnsi="Arial" w:cs="Arial"/>
                      <w:sz w:val="20"/>
                      <w:szCs w:val="20"/>
                      <w:lang w:val="en-US"/>
                    </w:rPr>
                  </w:pPr>
                  <w:r w:rsidRPr="0035150C">
                    <w:rPr>
                      <w:rFonts w:ascii="Arial" w:hAnsi="Arial" w:cs="Arial"/>
                      <w:sz w:val="20"/>
                      <w:szCs w:val="20"/>
                      <w:lang w:val="en-US"/>
                    </w:rPr>
                    <w:t>(Olympic Rapid Fire)</w:t>
                  </w:r>
                </w:p>
              </w:tc>
              <w:tc>
                <w:tcPr>
                  <w:tcW w:w="1134" w:type="dxa"/>
                </w:tcPr>
                <w:p w14:paraId="1C44AFB8" w14:textId="77777777" w:rsidR="000D26EA" w:rsidRPr="0035150C" w:rsidRDefault="000D26EA" w:rsidP="000D26EA">
                  <w:pPr>
                    <w:rPr>
                      <w:rFonts w:ascii="Arial" w:hAnsi="Arial" w:cs="Arial"/>
                      <w:sz w:val="20"/>
                      <w:szCs w:val="20"/>
                      <w:lang w:val="en-US"/>
                    </w:rPr>
                  </w:pPr>
                  <w:r w:rsidRPr="0035150C">
                    <w:rPr>
                      <w:rFonts w:ascii="Arial" w:hAnsi="Arial" w:cs="Arial"/>
                      <w:sz w:val="20"/>
                      <w:szCs w:val="20"/>
                      <w:lang w:val="en-US"/>
                    </w:rPr>
                    <w:t>30+30ls</w:t>
                  </w:r>
                </w:p>
              </w:tc>
              <w:tc>
                <w:tcPr>
                  <w:tcW w:w="851" w:type="dxa"/>
                </w:tcPr>
                <w:p w14:paraId="1215D5E0"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X</w:t>
                  </w:r>
                </w:p>
              </w:tc>
              <w:tc>
                <w:tcPr>
                  <w:tcW w:w="850" w:type="dxa"/>
                </w:tcPr>
                <w:p w14:paraId="6ABAB668" w14:textId="77777777" w:rsidR="000D26EA" w:rsidRPr="0035150C" w:rsidRDefault="000D26EA" w:rsidP="000D26EA">
                  <w:pPr>
                    <w:jc w:val="center"/>
                    <w:rPr>
                      <w:rFonts w:ascii="Arial" w:hAnsi="Arial" w:cs="Arial"/>
                      <w:sz w:val="20"/>
                      <w:szCs w:val="20"/>
                      <w:lang w:val="en-US"/>
                    </w:rPr>
                  </w:pPr>
                  <w:r w:rsidRPr="0035150C">
                    <w:rPr>
                      <w:rFonts w:ascii="Arial" w:hAnsi="Arial" w:cs="Arial"/>
                      <w:sz w:val="20"/>
                      <w:szCs w:val="20"/>
                      <w:lang w:val="en-US"/>
                    </w:rPr>
                    <w:t>X</w:t>
                  </w:r>
                </w:p>
              </w:tc>
            </w:tr>
          </w:tbl>
          <w:p w14:paraId="214220E0" w14:textId="77777777" w:rsidR="000D26EA" w:rsidRPr="0035150C" w:rsidRDefault="000D26EA" w:rsidP="000D26EA">
            <w:pPr>
              <w:rPr>
                <w:lang w:val="en-US"/>
              </w:rPr>
            </w:pPr>
          </w:p>
          <w:p w14:paraId="662BE3F7" w14:textId="77777777" w:rsidR="00902B51" w:rsidRPr="0035150C" w:rsidRDefault="00902B51" w:rsidP="00902B51">
            <w:pPr>
              <w:rPr>
                <w:rFonts w:ascii="Arial" w:hAnsi="Arial" w:cs="Arial"/>
                <w:b/>
                <w:bCs/>
                <w:sz w:val="20"/>
                <w:szCs w:val="20"/>
                <w:lang w:val="en-GB"/>
              </w:rPr>
            </w:pPr>
            <w:r w:rsidRPr="0035150C">
              <w:rPr>
                <w:rFonts w:ascii="Arial" w:hAnsi="Arial" w:cs="Arial"/>
                <w:b/>
                <w:bCs/>
                <w:sz w:val="20"/>
                <w:szCs w:val="20"/>
                <w:lang w:val="en-GB"/>
              </w:rPr>
              <w:t xml:space="preserve">Olympic Rapid Fire </w:t>
            </w:r>
            <w:proofErr w:type="gramStart"/>
            <w:r w:rsidRPr="0035150C">
              <w:rPr>
                <w:rFonts w:ascii="Arial" w:hAnsi="Arial" w:cs="Arial"/>
                <w:b/>
                <w:bCs/>
                <w:sz w:val="20"/>
                <w:szCs w:val="20"/>
                <w:lang w:val="en-GB"/>
              </w:rPr>
              <w:t>consist</w:t>
            </w:r>
            <w:proofErr w:type="gramEnd"/>
            <w:r w:rsidRPr="0035150C">
              <w:rPr>
                <w:rFonts w:ascii="Arial" w:hAnsi="Arial" w:cs="Arial"/>
                <w:b/>
                <w:bCs/>
                <w:sz w:val="20"/>
                <w:szCs w:val="20"/>
                <w:lang w:val="en-GB"/>
              </w:rPr>
              <w:t xml:space="preserve"> 10s, 8s and 6s</w:t>
            </w:r>
          </w:p>
          <w:p w14:paraId="61FA482B" w14:textId="77777777" w:rsidR="0038037A" w:rsidRPr="00902B51" w:rsidRDefault="0038037A" w:rsidP="00EF6344">
            <w:pPr>
              <w:rPr>
                <w:rFonts w:ascii="Arial" w:hAnsi="Arial" w:cs="Arial"/>
                <w:sz w:val="20"/>
                <w:szCs w:val="20"/>
                <w:lang w:val="en-GB"/>
              </w:rPr>
            </w:pPr>
          </w:p>
          <w:p w14:paraId="2D153ABD" w14:textId="77777777" w:rsidR="00902B51" w:rsidRPr="002304CD" w:rsidRDefault="00EA2BCC" w:rsidP="00902B51">
            <w:pPr>
              <w:rPr>
                <w:lang w:val="sv-SE"/>
              </w:rPr>
            </w:pPr>
            <w:r w:rsidRPr="00C91AA5">
              <w:rPr>
                <w:lang w:val="sv-SE"/>
              </w:rPr>
              <w:t xml:space="preserve">6.4 </w:t>
            </w:r>
            <w:r w:rsidR="00902B51" w:rsidRPr="00902B51">
              <w:rPr>
                <w:lang w:val="sv-SE"/>
              </w:rPr>
              <w:t>Arrangerande nation kan i programmet lägga till ytterligare gren. Vald tillagd gren ska meddelas föregående år när man fastställer nästa års arrangör.</w:t>
            </w:r>
          </w:p>
          <w:p w14:paraId="227B1DAF" w14:textId="77777777" w:rsidR="00902B51" w:rsidRPr="002304CD" w:rsidRDefault="00902B51" w:rsidP="00902B51">
            <w:pPr>
              <w:rPr>
                <w:lang w:val="sv-SE"/>
              </w:rPr>
            </w:pPr>
          </w:p>
          <w:p w14:paraId="7301273C" w14:textId="682E7ED0" w:rsidR="00EA2BCC" w:rsidRPr="00C91AA5" w:rsidRDefault="00EA2BCC" w:rsidP="00EF6344">
            <w:pPr>
              <w:rPr>
                <w:lang w:val="sv-SE"/>
              </w:rPr>
            </w:pPr>
          </w:p>
          <w:p w14:paraId="75342DF3" w14:textId="77777777" w:rsidR="00EA2BCC" w:rsidRPr="0035150C" w:rsidRDefault="00EA2BCC" w:rsidP="00EF6344">
            <w:pPr>
              <w:rPr>
                <w:lang w:val="en-GB"/>
              </w:rPr>
            </w:pPr>
            <w:r w:rsidRPr="00742064">
              <w:rPr>
                <w:lang w:val="en-GB"/>
              </w:rPr>
              <w:t>7</w:t>
            </w:r>
            <w:r w:rsidR="005E00EF" w:rsidRPr="0035150C">
              <w:rPr>
                <w:lang w:val="en-GB"/>
              </w:rPr>
              <w:t>.</w:t>
            </w:r>
            <w:r w:rsidRPr="0035150C">
              <w:rPr>
                <w:lang w:val="en-GB"/>
              </w:rPr>
              <w:t xml:space="preserve"> </w:t>
            </w:r>
            <w:r w:rsidR="009F732A" w:rsidRPr="0035150C">
              <w:rPr>
                <w:lang w:val="en-GB"/>
              </w:rPr>
              <w:t>KLASSER</w:t>
            </w:r>
            <w:r w:rsidRPr="0035150C">
              <w:rPr>
                <w:lang w:val="en-GB"/>
              </w:rPr>
              <w:t xml:space="preserve"> I TÄVLINGARNA</w:t>
            </w:r>
          </w:p>
          <w:p w14:paraId="6DD3BE4F" w14:textId="77777777" w:rsidR="00EA2BCC" w:rsidRPr="0035150C" w:rsidRDefault="00EA2BCC" w:rsidP="00EF6344">
            <w:pPr>
              <w:rPr>
                <w:lang w:val="en-GB"/>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
              <w:gridCol w:w="732"/>
              <w:gridCol w:w="2462"/>
            </w:tblGrid>
            <w:tr w:rsidR="0035150C" w:rsidRPr="00061B43" w14:paraId="220690A0" w14:textId="77777777" w:rsidTr="001F5E34">
              <w:tc>
                <w:tcPr>
                  <w:tcW w:w="787" w:type="dxa"/>
                  <w:gridSpan w:val="2"/>
                </w:tcPr>
                <w:p w14:paraId="63EE91B2" w14:textId="77777777" w:rsidR="00CC282F" w:rsidRPr="0035150C" w:rsidRDefault="00CC282F" w:rsidP="00CC282F">
                  <w:pPr>
                    <w:rPr>
                      <w:rFonts w:ascii="Arial" w:hAnsi="Arial" w:cs="Arial"/>
                      <w:sz w:val="20"/>
                      <w:szCs w:val="20"/>
                      <w:lang w:val="sv-SE"/>
                    </w:rPr>
                  </w:pPr>
                  <w:proofErr w:type="gramStart"/>
                  <w:r w:rsidRPr="0035150C">
                    <w:rPr>
                      <w:rFonts w:ascii="Arial" w:hAnsi="Arial" w:cs="Arial"/>
                      <w:sz w:val="20"/>
                      <w:szCs w:val="20"/>
                      <w:lang w:val="sv-SE"/>
                    </w:rPr>
                    <w:t>45-54</w:t>
                  </w:r>
                  <w:proofErr w:type="gramEnd"/>
                </w:p>
              </w:tc>
              <w:tc>
                <w:tcPr>
                  <w:tcW w:w="2462" w:type="dxa"/>
                </w:tcPr>
                <w:p w14:paraId="525856CB"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Damer och Herrar</w:t>
                  </w:r>
                </w:p>
              </w:tc>
            </w:tr>
            <w:tr w:rsidR="0035150C" w:rsidRPr="00061B43" w14:paraId="519B80E3" w14:textId="77777777" w:rsidTr="001F5E34">
              <w:tc>
                <w:tcPr>
                  <w:tcW w:w="787" w:type="dxa"/>
                  <w:gridSpan w:val="2"/>
                </w:tcPr>
                <w:p w14:paraId="70E70CA9" w14:textId="77777777" w:rsidR="00CC282F" w:rsidRPr="0035150C" w:rsidRDefault="00CC282F" w:rsidP="00CC282F">
                  <w:pPr>
                    <w:rPr>
                      <w:rFonts w:ascii="Arial" w:hAnsi="Arial" w:cs="Arial"/>
                      <w:sz w:val="20"/>
                      <w:szCs w:val="20"/>
                      <w:lang w:val="sv-SE"/>
                    </w:rPr>
                  </w:pPr>
                  <w:proofErr w:type="gramStart"/>
                  <w:r w:rsidRPr="0035150C">
                    <w:rPr>
                      <w:rFonts w:ascii="Arial" w:hAnsi="Arial" w:cs="Arial"/>
                      <w:sz w:val="20"/>
                      <w:szCs w:val="20"/>
                      <w:lang w:val="sv-SE"/>
                    </w:rPr>
                    <w:t>55-64</w:t>
                  </w:r>
                  <w:proofErr w:type="gramEnd"/>
                </w:p>
              </w:tc>
              <w:tc>
                <w:tcPr>
                  <w:tcW w:w="2462" w:type="dxa"/>
                </w:tcPr>
                <w:p w14:paraId="6ADD949F"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Damer och Herrar</w:t>
                  </w:r>
                </w:p>
              </w:tc>
            </w:tr>
            <w:tr w:rsidR="0035150C" w:rsidRPr="00061B43" w14:paraId="47FB16DD" w14:textId="77777777" w:rsidTr="001F5E34">
              <w:tc>
                <w:tcPr>
                  <w:tcW w:w="787" w:type="dxa"/>
                  <w:gridSpan w:val="2"/>
                </w:tcPr>
                <w:p w14:paraId="55AC584F" w14:textId="77777777" w:rsidR="00CC282F" w:rsidRPr="0035150C" w:rsidRDefault="00CC282F" w:rsidP="00CC282F">
                  <w:pPr>
                    <w:rPr>
                      <w:rFonts w:ascii="Arial" w:hAnsi="Arial" w:cs="Arial"/>
                      <w:sz w:val="20"/>
                      <w:szCs w:val="20"/>
                      <w:lang w:val="sv-SE"/>
                    </w:rPr>
                  </w:pPr>
                  <w:proofErr w:type="gramStart"/>
                  <w:r w:rsidRPr="0035150C">
                    <w:rPr>
                      <w:rFonts w:ascii="Arial" w:hAnsi="Arial" w:cs="Arial"/>
                      <w:sz w:val="20"/>
                      <w:szCs w:val="20"/>
                      <w:lang w:val="sv-SE"/>
                    </w:rPr>
                    <w:t>65-70</w:t>
                  </w:r>
                  <w:proofErr w:type="gramEnd"/>
                </w:p>
              </w:tc>
              <w:tc>
                <w:tcPr>
                  <w:tcW w:w="2462" w:type="dxa"/>
                </w:tcPr>
                <w:p w14:paraId="4FC4B25A"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Damer och Herrar</w:t>
                  </w:r>
                </w:p>
              </w:tc>
            </w:tr>
            <w:tr w:rsidR="0035150C" w:rsidRPr="00061B43" w14:paraId="0A3FA2B4" w14:textId="77777777" w:rsidTr="001F5E34">
              <w:tc>
                <w:tcPr>
                  <w:tcW w:w="787" w:type="dxa"/>
                  <w:gridSpan w:val="2"/>
                </w:tcPr>
                <w:p w14:paraId="06A8F2E8" w14:textId="77777777" w:rsidR="00CC282F" w:rsidRPr="0035150C" w:rsidRDefault="00CC282F" w:rsidP="00CC282F">
                  <w:pPr>
                    <w:rPr>
                      <w:rFonts w:ascii="Arial" w:hAnsi="Arial" w:cs="Arial"/>
                      <w:sz w:val="20"/>
                      <w:szCs w:val="20"/>
                      <w:lang w:val="sv-SE"/>
                    </w:rPr>
                  </w:pPr>
                  <w:proofErr w:type="gramStart"/>
                  <w:r w:rsidRPr="0035150C">
                    <w:rPr>
                      <w:rFonts w:ascii="Arial" w:hAnsi="Arial" w:cs="Arial"/>
                      <w:sz w:val="20"/>
                      <w:szCs w:val="20"/>
                      <w:lang w:val="sv-SE"/>
                    </w:rPr>
                    <w:t>70-74</w:t>
                  </w:r>
                  <w:proofErr w:type="gramEnd"/>
                </w:p>
              </w:tc>
              <w:tc>
                <w:tcPr>
                  <w:tcW w:w="2462" w:type="dxa"/>
                </w:tcPr>
                <w:p w14:paraId="1A7B60DC"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Damer och Herrar</w:t>
                  </w:r>
                </w:p>
              </w:tc>
            </w:tr>
            <w:tr w:rsidR="0035150C" w:rsidRPr="00061B43" w14:paraId="5D1A13A7" w14:textId="77777777" w:rsidTr="001F5E34">
              <w:tc>
                <w:tcPr>
                  <w:tcW w:w="787" w:type="dxa"/>
                  <w:gridSpan w:val="2"/>
                </w:tcPr>
                <w:p w14:paraId="46519182" w14:textId="77777777" w:rsidR="00CC282F" w:rsidRPr="0035150C" w:rsidRDefault="00CC282F" w:rsidP="00CC282F">
                  <w:pPr>
                    <w:rPr>
                      <w:rFonts w:ascii="Arial" w:hAnsi="Arial" w:cs="Arial"/>
                      <w:sz w:val="20"/>
                      <w:szCs w:val="20"/>
                      <w:lang w:val="sv-SE"/>
                    </w:rPr>
                  </w:pPr>
                  <w:proofErr w:type="gramStart"/>
                  <w:r w:rsidRPr="0035150C">
                    <w:rPr>
                      <w:rFonts w:ascii="Arial" w:hAnsi="Arial" w:cs="Arial"/>
                      <w:sz w:val="20"/>
                      <w:szCs w:val="20"/>
                      <w:lang w:val="sv-SE"/>
                    </w:rPr>
                    <w:t>75-79</w:t>
                  </w:r>
                  <w:proofErr w:type="gramEnd"/>
                </w:p>
              </w:tc>
              <w:tc>
                <w:tcPr>
                  <w:tcW w:w="2462" w:type="dxa"/>
                </w:tcPr>
                <w:p w14:paraId="4247F1F5"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Damer och Herrar</w:t>
                  </w:r>
                </w:p>
              </w:tc>
            </w:tr>
            <w:tr w:rsidR="0035150C" w:rsidRPr="00061B43" w14:paraId="077DF53F" w14:textId="77777777" w:rsidTr="001F5E34">
              <w:tc>
                <w:tcPr>
                  <w:tcW w:w="787" w:type="dxa"/>
                  <w:gridSpan w:val="2"/>
                </w:tcPr>
                <w:p w14:paraId="4C70CABA" w14:textId="77777777" w:rsidR="00CC282F" w:rsidRPr="0035150C" w:rsidRDefault="00CC282F" w:rsidP="00CC282F">
                  <w:pPr>
                    <w:rPr>
                      <w:rFonts w:ascii="Arial" w:hAnsi="Arial" w:cs="Arial"/>
                      <w:sz w:val="20"/>
                      <w:szCs w:val="20"/>
                      <w:lang w:val="sv-SE"/>
                    </w:rPr>
                  </w:pPr>
                  <w:proofErr w:type="gramStart"/>
                  <w:r w:rsidRPr="0035150C">
                    <w:rPr>
                      <w:rFonts w:ascii="Arial" w:hAnsi="Arial" w:cs="Arial"/>
                      <w:sz w:val="20"/>
                      <w:szCs w:val="20"/>
                      <w:lang w:val="sv-SE"/>
                    </w:rPr>
                    <w:t>80-84</w:t>
                  </w:r>
                  <w:proofErr w:type="gramEnd"/>
                </w:p>
              </w:tc>
              <w:tc>
                <w:tcPr>
                  <w:tcW w:w="2462" w:type="dxa"/>
                </w:tcPr>
                <w:p w14:paraId="1E1E3257"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Common Class</w:t>
                  </w:r>
                </w:p>
              </w:tc>
            </w:tr>
            <w:tr w:rsidR="0035150C" w:rsidRPr="00061B43" w14:paraId="39D15D55" w14:textId="77777777" w:rsidTr="001F5E34">
              <w:tc>
                <w:tcPr>
                  <w:tcW w:w="787" w:type="dxa"/>
                  <w:gridSpan w:val="2"/>
                </w:tcPr>
                <w:p w14:paraId="063629DD" w14:textId="77777777" w:rsidR="00CC282F" w:rsidRPr="0035150C" w:rsidRDefault="00CC282F" w:rsidP="00CC282F">
                  <w:pPr>
                    <w:rPr>
                      <w:rFonts w:ascii="Arial" w:hAnsi="Arial" w:cs="Arial"/>
                      <w:sz w:val="20"/>
                      <w:szCs w:val="20"/>
                      <w:lang w:val="sv-SE"/>
                    </w:rPr>
                  </w:pPr>
                  <w:proofErr w:type="gramStart"/>
                  <w:r w:rsidRPr="0035150C">
                    <w:rPr>
                      <w:rFonts w:ascii="Arial" w:hAnsi="Arial" w:cs="Arial"/>
                      <w:sz w:val="20"/>
                      <w:szCs w:val="20"/>
                      <w:lang w:val="sv-SE"/>
                    </w:rPr>
                    <w:t>85-89</w:t>
                  </w:r>
                  <w:proofErr w:type="gramEnd"/>
                </w:p>
              </w:tc>
              <w:tc>
                <w:tcPr>
                  <w:tcW w:w="2462" w:type="dxa"/>
                </w:tcPr>
                <w:p w14:paraId="66F0AAB2"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Common Class</w:t>
                  </w:r>
                </w:p>
              </w:tc>
            </w:tr>
            <w:tr w:rsidR="0035150C" w:rsidRPr="00061B43" w14:paraId="5B1A867D" w14:textId="77777777" w:rsidTr="001F5E34">
              <w:trPr>
                <w:gridBefore w:val="1"/>
                <w:wBefore w:w="55" w:type="dxa"/>
              </w:trPr>
              <w:tc>
                <w:tcPr>
                  <w:tcW w:w="732" w:type="dxa"/>
                </w:tcPr>
                <w:p w14:paraId="2FF66A95"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90+</w:t>
                  </w:r>
                </w:p>
              </w:tc>
              <w:tc>
                <w:tcPr>
                  <w:tcW w:w="2462" w:type="dxa"/>
                </w:tcPr>
                <w:p w14:paraId="1B63B4C4" w14:textId="77777777" w:rsidR="00CC282F" w:rsidRPr="0035150C" w:rsidRDefault="00CC282F" w:rsidP="00CC282F">
                  <w:pPr>
                    <w:rPr>
                      <w:rFonts w:ascii="Arial" w:hAnsi="Arial" w:cs="Arial"/>
                      <w:sz w:val="20"/>
                      <w:szCs w:val="20"/>
                      <w:lang w:val="sv-SE"/>
                    </w:rPr>
                  </w:pPr>
                  <w:r w:rsidRPr="0035150C">
                    <w:rPr>
                      <w:rFonts w:ascii="Arial" w:hAnsi="Arial" w:cs="Arial"/>
                      <w:sz w:val="20"/>
                      <w:szCs w:val="20"/>
                      <w:lang w:val="sv-SE"/>
                    </w:rPr>
                    <w:t>Common Class</w:t>
                  </w:r>
                </w:p>
              </w:tc>
            </w:tr>
          </w:tbl>
          <w:p w14:paraId="0FE40E5E" w14:textId="77777777" w:rsidR="00EA2BCC" w:rsidRPr="0035150C" w:rsidRDefault="00EA2BCC" w:rsidP="00EF6344">
            <w:pPr>
              <w:rPr>
                <w:lang w:val="sv-SE"/>
              </w:rPr>
            </w:pPr>
          </w:p>
          <w:p w14:paraId="38378D81" w14:textId="13CE09F9" w:rsidR="000216BF" w:rsidRPr="0035150C" w:rsidRDefault="009A3D1F" w:rsidP="00EF6344">
            <w:pPr>
              <w:rPr>
                <w:lang w:val="sv-SE"/>
              </w:rPr>
            </w:pPr>
            <w:r w:rsidRPr="0035150C">
              <w:rPr>
                <w:lang w:val="sv-SE"/>
              </w:rPr>
              <w:lastRenderedPageBreak/>
              <w:t xml:space="preserve">7.1 </w:t>
            </w:r>
            <w:r w:rsidR="00CC282F" w:rsidRPr="0035150C">
              <w:rPr>
                <w:lang w:val="sv-SE"/>
              </w:rPr>
              <w:t xml:space="preserve">1Vilken klass skytten skjuter i avgörs med vilken ålder som skytten har året som tävlingen genomförs. </w:t>
            </w:r>
          </w:p>
          <w:p w14:paraId="5B8E8150" w14:textId="77777777" w:rsidR="009B127A" w:rsidRPr="0035150C" w:rsidRDefault="009B127A" w:rsidP="00EF6344">
            <w:pPr>
              <w:rPr>
                <w:lang w:val="sv-SE"/>
              </w:rPr>
            </w:pPr>
          </w:p>
          <w:p w14:paraId="463C6468" w14:textId="7C9AD947" w:rsidR="009A3D1F" w:rsidRPr="0035150C" w:rsidRDefault="009A3D1F" w:rsidP="00EF6344">
            <w:pPr>
              <w:rPr>
                <w:lang w:val="en-GB"/>
              </w:rPr>
            </w:pPr>
            <w:r w:rsidRPr="0035150C">
              <w:rPr>
                <w:lang w:val="en-GB"/>
              </w:rPr>
              <w:t xml:space="preserve">7.2 </w:t>
            </w:r>
            <w:proofErr w:type="spellStart"/>
            <w:r w:rsidR="002C45A1" w:rsidRPr="0035150C">
              <w:rPr>
                <w:lang w:val="en-GB"/>
              </w:rPr>
              <w:t>Arrangerande</w:t>
            </w:r>
            <w:proofErr w:type="spellEnd"/>
            <w:r w:rsidR="002C45A1" w:rsidRPr="0035150C">
              <w:rPr>
                <w:lang w:val="en-GB"/>
              </w:rPr>
              <w:t xml:space="preserve"> nation </w:t>
            </w:r>
            <w:proofErr w:type="spellStart"/>
            <w:r w:rsidRPr="0035150C">
              <w:rPr>
                <w:lang w:val="en-GB"/>
              </w:rPr>
              <w:t>kan</w:t>
            </w:r>
            <w:proofErr w:type="spellEnd"/>
            <w:r w:rsidRPr="0035150C">
              <w:rPr>
                <w:lang w:val="en-GB"/>
              </w:rPr>
              <w:t xml:space="preserve"> </w:t>
            </w:r>
            <w:proofErr w:type="spellStart"/>
            <w:r w:rsidR="009F732A" w:rsidRPr="0035150C">
              <w:rPr>
                <w:lang w:val="en-GB"/>
              </w:rPr>
              <w:t>anordna</w:t>
            </w:r>
            <w:proofErr w:type="spellEnd"/>
            <w:r w:rsidRPr="0035150C">
              <w:rPr>
                <w:lang w:val="en-GB"/>
              </w:rPr>
              <w:t xml:space="preserve"> </w:t>
            </w:r>
            <w:proofErr w:type="spellStart"/>
            <w:r w:rsidRPr="0035150C">
              <w:rPr>
                <w:lang w:val="en-GB"/>
              </w:rPr>
              <w:t>även</w:t>
            </w:r>
            <w:proofErr w:type="spellEnd"/>
            <w:r w:rsidRPr="0035150C">
              <w:rPr>
                <w:lang w:val="en-GB"/>
              </w:rPr>
              <w:t xml:space="preserve"> </w:t>
            </w:r>
            <w:proofErr w:type="spellStart"/>
            <w:r w:rsidRPr="0035150C">
              <w:rPr>
                <w:lang w:val="en-GB"/>
              </w:rPr>
              <w:t>andra</w:t>
            </w:r>
            <w:proofErr w:type="spellEnd"/>
            <w:r w:rsidRPr="0035150C">
              <w:rPr>
                <w:lang w:val="en-GB"/>
              </w:rPr>
              <w:t xml:space="preserve"> </w:t>
            </w:r>
            <w:proofErr w:type="spellStart"/>
            <w:r w:rsidR="009F732A" w:rsidRPr="0035150C">
              <w:rPr>
                <w:lang w:val="en-GB"/>
              </w:rPr>
              <w:t>klasser</w:t>
            </w:r>
            <w:proofErr w:type="spellEnd"/>
            <w:r w:rsidRPr="0035150C">
              <w:rPr>
                <w:lang w:val="en-GB"/>
              </w:rPr>
              <w:t xml:space="preserve"> i </w:t>
            </w:r>
            <w:proofErr w:type="spellStart"/>
            <w:r w:rsidRPr="0035150C">
              <w:rPr>
                <w:lang w:val="en-GB"/>
              </w:rPr>
              <w:t>tävlingen</w:t>
            </w:r>
            <w:proofErr w:type="spellEnd"/>
            <w:r w:rsidRPr="0035150C">
              <w:rPr>
                <w:lang w:val="en-GB"/>
              </w:rPr>
              <w:t xml:space="preserve">, </w:t>
            </w:r>
            <w:proofErr w:type="spellStart"/>
            <w:r w:rsidRPr="0035150C">
              <w:rPr>
                <w:lang w:val="en-GB"/>
              </w:rPr>
              <w:t>t.ex</w:t>
            </w:r>
            <w:proofErr w:type="spellEnd"/>
            <w:r w:rsidRPr="0035150C">
              <w:rPr>
                <w:lang w:val="en-GB"/>
              </w:rPr>
              <w:t xml:space="preserve">. R6 </w:t>
            </w:r>
            <w:r w:rsidR="00552616" w:rsidRPr="0035150C">
              <w:rPr>
                <w:lang w:val="en-GB"/>
              </w:rPr>
              <w:t>H</w:t>
            </w:r>
            <w:r w:rsidR="003F3EDD" w:rsidRPr="0035150C">
              <w:rPr>
                <w:lang w:val="en-GB"/>
              </w:rPr>
              <w:t>andikappade</w:t>
            </w:r>
            <w:r w:rsidR="00054F02" w:rsidRPr="0035150C">
              <w:rPr>
                <w:lang w:val="en-GB"/>
              </w:rPr>
              <w:t>.</w:t>
            </w:r>
          </w:p>
          <w:p w14:paraId="15E4BBC1" w14:textId="77777777" w:rsidR="009A3D1F" w:rsidRPr="0035150C" w:rsidRDefault="009A3D1F" w:rsidP="00EF6344">
            <w:pPr>
              <w:rPr>
                <w:lang w:val="en-GB"/>
              </w:rPr>
            </w:pPr>
          </w:p>
          <w:p w14:paraId="3E9E1932" w14:textId="77777777" w:rsidR="009A3D1F" w:rsidRPr="0035150C" w:rsidRDefault="009A3D1F" w:rsidP="00EF6344">
            <w:pPr>
              <w:rPr>
                <w:lang w:val="en-GB"/>
              </w:rPr>
            </w:pPr>
            <w:r w:rsidRPr="0035150C">
              <w:rPr>
                <w:lang w:val="en-GB"/>
              </w:rPr>
              <w:t xml:space="preserve">8 TIDPUNKT </w:t>
            </w:r>
          </w:p>
          <w:p w14:paraId="4366F53E" w14:textId="77777777" w:rsidR="00CC282F" w:rsidRPr="0035150C" w:rsidRDefault="009A3D1F" w:rsidP="00CC282F">
            <w:pPr>
              <w:rPr>
                <w:lang w:val="sv-SE"/>
              </w:rPr>
            </w:pPr>
            <w:r w:rsidRPr="0035150C">
              <w:rPr>
                <w:lang w:val="en-GB"/>
              </w:rPr>
              <w:t>8.1</w:t>
            </w:r>
            <w:r w:rsidR="002C45A1" w:rsidRPr="0035150C">
              <w:rPr>
                <w:lang w:val="en-GB"/>
              </w:rPr>
              <w:t xml:space="preserve"> </w:t>
            </w:r>
            <w:r w:rsidR="00CC282F" w:rsidRPr="0035150C">
              <w:rPr>
                <w:lang w:val="sv-SE"/>
              </w:rPr>
              <w:t>Tävlingarna ska normalt genomföras under vecka 29 varje år. Undantag ska godkännas vid tävlingarna året innan. Arrangerande nation har att fastställa dagar och plats för mästerskapet. Samråd bör ske med de olika förbunden i deltagande länder. Vid tävlingarna innevarande år meddelas var tävlingarna genomförs efterföljande år. Deltagande länder bevakar så att vecka 29 är bokad och att inga andra tävlingar undviks denna vecka.</w:t>
            </w:r>
          </w:p>
          <w:p w14:paraId="46A47EFD" w14:textId="77777777" w:rsidR="008F6076" w:rsidRPr="0035150C" w:rsidRDefault="008F6076" w:rsidP="00EF6344">
            <w:pPr>
              <w:rPr>
                <w:sz w:val="16"/>
                <w:szCs w:val="16"/>
                <w:lang w:val="sv-SE"/>
              </w:rPr>
            </w:pPr>
          </w:p>
          <w:p w14:paraId="6C41772D" w14:textId="77777777" w:rsidR="00CC282F" w:rsidRPr="0035150C" w:rsidRDefault="009A3D1F" w:rsidP="00CC282F">
            <w:pPr>
              <w:rPr>
                <w:lang w:val="sv-SE"/>
              </w:rPr>
            </w:pPr>
            <w:proofErr w:type="gramStart"/>
            <w:r w:rsidRPr="0035150C">
              <w:rPr>
                <w:lang w:val="sv-SE"/>
              </w:rPr>
              <w:t xml:space="preserve">8.2  </w:t>
            </w:r>
            <w:r w:rsidR="00CC282F" w:rsidRPr="0035150C">
              <w:rPr>
                <w:lang w:val="sv-SE"/>
              </w:rPr>
              <w:t>Tävlingarna</w:t>
            </w:r>
            <w:proofErr w:type="gramEnd"/>
            <w:r w:rsidR="00CC282F" w:rsidRPr="0035150C">
              <w:rPr>
                <w:lang w:val="sv-SE"/>
              </w:rPr>
              <w:t xml:space="preserve"> arrangeras under en </w:t>
            </w:r>
            <w:proofErr w:type="gramStart"/>
            <w:r w:rsidR="00CC282F" w:rsidRPr="0035150C">
              <w:rPr>
                <w:lang w:val="sv-SE"/>
              </w:rPr>
              <w:t>helg torsdag</w:t>
            </w:r>
            <w:proofErr w:type="gramEnd"/>
            <w:r w:rsidR="00CC282F" w:rsidRPr="0035150C">
              <w:rPr>
                <w:lang w:val="sv-SE"/>
              </w:rPr>
              <w:t>-söndag. Arrangören bör, med hänsyn till bankapacitet, anpassa tävlingarnas program.</w:t>
            </w:r>
          </w:p>
          <w:p w14:paraId="2685F342" w14:textId="77777777" w:rsidR="00CC282F" w:rsidRPr="0035150C" w:rsidRDefault="00CC282F" w:rsidP="00CC282F">
            <w:pPr>
              <w:rPr>
                <w:lang w:val="sv-SE"/>
              </w:rPr>
            </w:pPr>
            <w:r w:rsidRPr="0035150C">
              <w:rPr>
                <w:lang w:val="sv-SE"/>
              </w:rPr>
              <w:t xml:space="preserve">Dag/dagar före tävlingsstart skall banorna vara öppna för träning.  </w:t>
            </w:r>
          </w:p>
          <w:p w14:paraId="56889FAC" w14:textId="7BD1F2D4" w:rsidR="007B5A22" w:rsidRPr="0035150C" w:rsidRDefault="007B5A22" w:rsidP="00EF6344">
            <w:pPr>
              <w:rPr>
                <w:lang w:val="sv-SE"/>
              </w:rPr>
            </w:pPr>
          </w:p>
          <w:p w14:paraId="526261D3" w14:textId="77777777" w:rsidR="000216BF" w:rsidRPr="0035150C" w:rsidRDefault="000216BF" w:rsidP="00CD295B">
            <w:pPr>
              <w:rPr>
                <w:lang w:val="sv-SE"/>
              </w:rPr>
            </w:pPr>
          </w:p>
          <w:p w14:paraId="234FBB6A" w14:textId="77777777" w:rsidR="007B5A22" w:rsidRPr="0035150C" w:rsidRDefault="007B5A22" w:rsidP="00EF6344">
            <w:pPr>
              <w:rPr>
                <w:lang w:val="en-GB"/>
              </w:rPr>
            </w:pPr>
            <w:r w:rsidRPr="0035150C">
              <w:rPr>
                <w:lang w:val="en-GB"/>
              </w:rPr>
              <w:t xml:space="preserve">9 </w:t>
            </w:r>
            <w:r w:rsidR="003F3EDD" w:rsidRPr="0035150C">
              <w:rPr>
                <w:lang w:val="en-GB"/>
              </w:rPr>
              <w:t>INFORMATION</w:t>
            </w:r>
          </w:p>
          <w:p w14:paraId="289A10D1" w14:textId="77777777" w:rsidR="004264CB" w:rsidRPr="0035150C" w:rsidRDefault="007B5A22" w:rsidP="004264CB">
            <w:pPr>
              <w:rPr>
                <w:lang w:val="sv-SE"/>
              </w:rPr>
            </w:pPr>
            <w:r w:rsidRPr="0035150C">
              <w:rPr>
                <w:lang w:val="sv-SE"/>
              </w:rPr>
              <w:t xml:space="preserve">9.1 </w:t>
            </w:r>
            <w:r w:rsidR="004264CB" w:rsidRPr="0035150C">
              <w:rPr>
                <w:lang w:val="sv-SE"/>
              </w:rPr>
              <w:t>Preliminär inbjudan bör sändas till respektive medlemsland under februari månad innan tävling</w:t>
            </w:r>
            <w:r w:rsidR="004264CB" w:rsidRPr="0035150C">
              <w:rPr>
                <w:i/>
                <w:lang w:val="sv-SE"/>
              </w:rPr>
              <w:t>.</w:t>
            </w:r>
          </w:p>
          <w:p w14:paraId="3983E403" w14:textId="77777777" w:rsidR="004264CB" w:rsidRPr="0035150C" w:rsidRDefault="004264CB" w:rsidP="004264CB">
            <w:pPr>
              <w:rPr>
                <w:lang w:val="sv-SE"/>
              </w:rPr>
            </w:pPr>
          </w:p>
          <w:p w14:paraId="13CF28E0" w14:textId="77777777" w:rsidR="004264CB" w:rsidRPr="0035150C" w:rsidRDefault="004264CB" w:rsidP="004264CB">
            <w:pPr>
              <w:rPr>
                <w:lang w:val="sv-SE"/>
              </w:rPr>
            </w:pPr>
            <w:r w:rsidRPr="0035150C">
              <w:rPr>
                <w:lang w:val="sv-SE"/>
              </w:rPr>
              <w:t>9.1.1 Inbjudan bör innehålla; ort för tävlingarna, kontaktuppgifter, deltagaravgifter, boende, transportarrangemang, anmälningsformulär och andra väsentliga uppgifter.</w:t>
            </w:r>
          </w:p>
          <w:p w14:paraId="50CFA2B7" w14:textId="0D5FCE6D" w:rsidR="003F3EDD" w:rsidRPr="0035150C" w:rsidRDefault="003F3EDD" w:rsidP="00EF6344">
            <w:pPr>
              <w:rPr>
                <w:lang w:val="sv-SE"/>
              </w:rPr>
            </w:pPr>
          </w:p>
          <w:p w14:paraId="48A22843" w14:textId="77777777" w:rsidR="007B5A22" w:rsidRPr="0035150C" w:rsidRDefault="007B5A22" w:rsidP="00EF6344">
            <w:pPr>
              <w:rPr>
                <w:lang w:val="sv-SE"/>
              </w:rPr>
            </w:pPr>
            <w:r w:rsidRPr="0035150C">
              <w:rPr>
                <w:lang w:val="sv-SE"/>
              </w:rPr>
              <w:t xml:space="preserve">9.2 En </w:t>
            </w:r>
            <w:r w:rsidR="003F3EDD" w:rsidRPr="0035150C">
              <w:rPr>
                <w:lang w:val="sv-SE"/>
              </w:rPr>
              <w:t>specificerad</w:t>
            </w:r>
            <w:r w:rsidRPr="0035150C">
              <w:rPr>
                <w:lang w:val="sv-SE"/>
              </w:rPr>
              <w:t xml:space="preserve"> inbjudan ska skickas till medlemsländerna senast tre månader </w:t>
            </w:r>
            <w:r w:rsidR="002F533F" w:rsidRPr="0035150C">
              <w:rPr>
                <w:lang w:val="sv-SE"/>
              </w:rPr>
              <w:t>(</w:t>
            </w:r>
            <w:r w:rsidR="0008634A" w:rsidRPr="0035150C">
              <w:rPr>
                <w:lang w:val="sv-SE"/>
              </w:rPr>
              <w:t>inom loppet av april</w:t>
            </w:r>
            <w:r w:rsidR="002F533F" w:rsidRPr="0035150C">
              <w:rPr>
                <w:lang w:val="sv-SE"/>
              </w:rPr>
              <w:t xml:space="preserve">) </w:t>
            </w:r>
            <w:r w:rsidRPr="0035150C">
              <w:rPr>
                <w:lang w:val="sv-SE"/>
              </w:rPr>
              <w:t>innan tävlingstidpunkt.</w:t>
            </w:r>
          </w:p>
          <w:p w14:paraId="0FEF6DC1" w14:textId="77777777" w:rsidR="003F3EDD" w:rsidRPr="0035150C" w:rsidRDefault="003F3EDD" w:rsidP="00EF6344">
            <w:pPr>
              <w:rPr>
                <w:lang w:val="sv-SE"/>
              </w:rPr>
            </w:pPr>
          </w:p>
          <w:p w14:paraId="6F524FAA" w14:textId="45170CC0" w:rsidR="007B5A22" w:rsidRPr="0035150C" w:rsidRDefault="007B5A22" w:rsidP="00EF6344">
            <w:pPr>
              <w:rPr>
                <w:lang w:val="en-GB"/>
              </w:rPr>
            </w:pPr>
            <w:r w:rsidRPr="0035150C">
              <w:rPr>
                <w:lang w:val="en-GB"/>
              </w:rPr>
              <w:t xml:space="preserve">9.2.1 </w:t>
            </w:r>
            <w:r w:rsidR="004264CB" w:rsidRPr="0035150C">
              <w:rPr>
                <w:lang w:val="sv-SE"/>
              </w:rPr>
              <w:t>En specificerad inbjudan ska skickas till medlemsländerna inom april månad.</w:t>
            </w:r>
          </w:p>
          <w:p w14:paraId="43C722B2" w14:textId="77777777" w:rsidR="007B5A22" w:rsidRPr="0035150C" w:rsidRDefault="007B5A22" w:rsidP="00EF6344">
            <w:pPr>
              <w:rPr>
                <w:lang w:val="en-GB"/>
              </w:rPr>
            </w:pPr>
          </w:p>
          <w:p w14:paraId="2009B253" w14:textId="77777777" w:rsidR="009B127A" w:rsidRPr="0035150C" w:rsidRDefault="009B127A" w:rsidP="00EF6344">
            <w:pPr>
              <w:rPr>
                <w:lang w:val="en-GB"/>
              </w:rPr>
            </w:pPr>
          </w:p>
          <w:p w14:paraId="498ADCE8" w14:textId="674D6ADE" w:rsidR="007B5A22" w:rsidRPr="0035150C" w:rsidRDefault="007B5A22" w:rsidP="00EF6344">
            <w:pPr>
              <w:rPr>
                <w:lang w:val="en-GB"/>
              </w:rPr>
            </w:pPr>
            <w:r w:rsidRPr="0035150C">
              <w:rPr>
                <w:lang w:val="en-GB"/>
              </w:rPr>
              <w:t>10 BOENDE</w:t>
            </w:r>
          </w:p>
          <w:p w14:paraId="121BDB26" w14:textId="77777777" w:rsidR="004264CB" w:rsidRPr="0035150C" w:rsidRDefault="007B5A22" w:rsidP="004264CB">
            <w:pPr>
              <w:rPr>
                <w:lang w:val="sv-SE"/>
              </w:rPr>
            </w:pPr>
            <w:r w:rsidRPr="0035150C">
              <w:rPr>
                <w:lang w:val="en-GB"/>
              </w:rPr>
              <w:t xml:space="preserve">10.1 </w:t>
            </w:r>
            <w:r w:rsidR="004264CB" w:rsidRPr="0035150C">
              <w:rPr>
                <w:lang w:val="sv-SE"/>
              </w:rPr>
              <w:t xml:space="preserve">Arrangören meddelar deltagarna föreslagna och alternativa boendens med namn, kontaktuppgifter och priser. Arrangören meddelar även eventuella transportarrangemang </w:t>
            </w:r>
            <w:proofErr w:type="gramStart"/>
            <w:r w:rsidR="004264CB" w:rsidRPr="0035150C">
              <w:rPr>
                <w:lang w:val="sv-SE"/>
              </w:rPr>
              <w:t>med  kostnader</w:t>
            </w:r>
            <w:proofErr w:type="gramEnd"/>
            <w:r w:rsidR="004264CB" w:rsidRPr="0035150C">
              <w:rPr>
                <w:lang w:val="sv-SE"/>
              </w:rPr>
              <w:t>.</w:t>
            </w:r>
          </w:p>
          <w:p w14:paraId="51B30271" w14:textId="77777777" w:rsidR="004264CB" w:rsidRPr="0035150C" w:rsidRDefault="004264CB" w:rsidP="004264CB">
            <w:pPr>
              <w:rPr>
                <w:lang w:val="sv-SE"/>
              </w:rPr>
            </w:pPr>
          </w:p>
          <w:p w14:paraId="5B718762" w14:textId="77777777" w:rsidR="004264CB" w:rsidRPr="0035150C" w:rsidRDefault="004264CB" w:rsidP="004264CB">
            <w:pPr>
              <w:rPr>
                <w:lang w:val="sv-SE"/>
              </w:rPr>
            </w:pPr>
            <w:r w:rsidRPr="0035150C">
              <w:rPr>
                <w:lang w:val="sv-SE"/>
              </w:rPr>
              <w:t>11 DELTAGANDE</w:t>
            </w:r>
          </w:p>
          <w:p w14:paraId="2D63AEBE" w14:textId="77777777" w:rsidR="004264CB" w:rsidRPr="0035150C" w:rsidRDefault="004264CB" w:rsidP="004264CB">
            <w:pPr>
              <w:rPr>
                <w:lang w:val="sv-SE"/>
              </w:rPr>
            </w:pPr>
            <w:r w:rsidRPr="0035150C">
              <w:rPr>
                <w:lang w:val="sv-SE"/>
              </w:rPr>
              <w:t>11.1 Samtliga tävlande måste vara medlem i förening som tillhör landets Skytteförbund och ha giltig tävlingslicens</w:t>
            </w:r>
          </w:p>
          <w:p w14:paraId="64337754" w14:textId="77777777" w:rsidR="004264CB" w:rsidRPr="0035150C" w:rsidRDefault="004264CB" w:rsidP="004264CB">
            <w:pPr>
              <w:rPr>
                <w:lang w:val="sv-SE"/>
              </w:rPr>
            </w:pPr>
          </w:p>
          <w:p w14:paraId="7EED0CC6" w14:textId="77777777" w:rsidR="0035150C" w:rsidRDefault="0035150C" w:rsidP="004264CB">
            <w:pPr>
              <w:rPr>
                <w:lang w:val="sv-SE"/>
              </w:rPr>
            </w:pPr>
          </w:p>
          <w:p w14:paraId="6F005C0E" w14:textId="77777777" w:rsidR="0035150C" w:rsidRDefault="0035150C" w:rsidP="004264CB">
            <w:pPr>
              <w:rPr>
                <w:lang w:val="sv-SE"/>
              </w:rPr>
            </w:pPr>
          </w:p>
          <w:p w14:paraId="2575B639" w14:textId="671014F1" w:rsidR="004264CB" w:rsidRPr="0035150C" w:rsidRDefault="004264CB" w:rsidP="004264CB">
            <w:pPr>
              <w:rPr>
                <w:lang w:val="sv-SE"/>
              </w:rPr>
            </w:pPr>
            <w:r w:rsidRPr="0035150C">
              <w:rPr>
                <w:lang w:val="sv-SE"/>
              </w:rPr>
              <w:lastRenderedPageBreak/>
              <w:t xml:space="preserve">11.2 I tävlingarna följer </w:t>
            </w:r>
            <w:proofErr w:type="spellStart"/>
            <w:proofErr w:type="gramStart"/>
            <w:r w:rsidRPr="0035150C">
              <w:rPr>
                <w:lang w:val="sv-SE"/>
              </w:rPr>
              <w:t>ISSFs</w:t>
            </w:r>
            <w:proofErr w:type="spellEnd"/>
            <w:proofErr w:type="gramEnd"/>
            <w:r w:rsidRPr="0035150C">
              <w:rPr>
                <w:lang w:val="sv-SE"/>
              </w:rPr>
              <w:t xml:space="preserve"> regelverk. Eventuella undantag ska överenskommas vid det tekniska mötet. </w:t>
            </w:r>
          </w:p>
          <w:p w14:paraId="2FDC60FB" w14:textId="77777777" w:rsidR="004264CB" w:rsidRPr="0035150C" w:rsidRDefault="004264CB" w:rsidP="004264CB">
            <w:pPr>
              <w:rPr>
                <w:lang w:val="sv-SE"/>
              </w:rPr>
            </w:pPr>
            <w:r w:rsidRPr="0035150C">
              <w:rPr>
                <w:lang w:val="sv-SE"/>
              </w:rPr>
              <w:t>Undantag är kläder där jeans och kamouflagekläder får användas samt vid dåligt väder även andra skodon får användas</w:t>
            </w:r>
          </w:p>
          <w:p w14:paraId="34814078" w14:textId="77777777" w:rsidR="004264CB" w:rsidRPr="0035150C" w:rsidRDefault="004264CB" w:rsidP="004264CB">
            <w:pPr>
              <w:rPr>
                <w:lang w:val="sv-SE"/>
              </w:rPr>
            </w:pPr>
            <w:r w:rsidRPr="0035150C">
              <w:rPr>
                <w:lang w:val="sv-SE"/>
              </w:rPr>
              <w:t>Mobiltelefon får användas i ljudlöst läge</w:t>
            </w:r>
          </w:p>
          <w:p w14:paraId="1E192241" w14:textId="5D9319C7" w:rsidR="00D27DFC" w:rsidRPr="0035150C" w:rsidRDefault="00D27DFC" w:rsidP="002F533F">
            <w:pPr>
              <w:rPr>
                <w:b/>
                <w:bCs/>
                <w:lang w:val="sv-SE"/>
              </w:rPr>
            </w:pPr>
          </w:p>
          <w:p w14:paraId="4543D1AF" w14:textId="77777777" w:rsidR="00D27DFC" w:rsidRPr="0035150C" w:rsidRDefault="00D27DFC" w:rsidP="002F533F">
            <w:pPr>
              <w:rPr>
                <w:b/>
                <w:bCs/>
                <w:lang w:val="sv-SE"/>
              </w:rPr>
            </w:pPr>
            <w:r w:rsidRPr="0035150C">
              <w:rPr>
                <w:lang w:val="sv-SE"/>
              </w:rPr>
              <w:t>11.2.1 Undantag för pistol - bestäms vid det tekniska mötet.</w:t>
            </w:r>
          </w:p>
          <w:p w14:paraId="55CFF7A5" w14:textId="77777777" w:rsidR="002F533F" w:rsidRPr="0035150C" w:rsidRDefault="002F533F" w:rsidP="002F533F">
            <w:pPr>
              <w:rPr>
                <w:lang w:val="sv-SE"/>
              </w:rPr>
            </w:pPr>
            <w:r w:rsidRPr="0035150C">
              <w:rPr>
                <w:lang w:val="sv-SE"/>
              </w:rPr>
              <w:t>-</w:t>
            </w:r>
            <w:r w:rsidR="001E7300" w:rsidRPr="0035150C">
              <w:rPr>
                <w:lang w:val="sv-SE"/>
              </w:rPr>
              <w:t xml:space="preserve">som klädsel godkännes jeans och </w:t>
            </w:r>
            <w:proofErr w:type="spellStart"/>
            <w:r w:rsidR="001E7300" w:rsidRPr="0035150C">
              <w:rPr>
                <w:lang w:val="sv-SE"/>
              </w:rPr>
              <w:t>kamuflagefärgade</w:t>
            </w:r>
            <w:proofErr w:type="spellEnd"/>
            <w:r w:rsidR="001E7300" w:rsidRPr="0035150C">
              <w:rPr>
                <w:lang w:val="sv-SE"/>
              </w:rPr>
              <w:t xml:space="preserve"> dräkter</w:t>
            </w:r>
            <w:r w:rsidRPr="0035150C">
              <w:rPr>
                <w:lang w:val="sv-SE"/>
              </w:rPr>
              <w:t xml:space="preserve"> </w:t>
            </w:r>
            <w:r w:rsidR="001E7300" w:rsidRPr="0035150C">
              <w:rPr>
                <w:lang w:val="sv-SE"/>
              </w:rPr>
              <w:t>samt vid behov skodon enligt väder</w:t>
            </w:r>
            <w:r w:rsidR="00210D14" w:rsidRPr="0035150C">
              <w:rPr>
                <w:lang w:val="sv-SE"/>
              </w:rPr>
              <w:t>lek</w:t>
            </w:r>
          </w:p>
          <w:p w14:paraId="265C6350" w14:textId="77777777" w:rsidR="00D27DFC" w:rsidRPr="0035150C" w:rsidRDefault="002F533F" w:rsidP="00EF6344">
            <w:pPr>
              <w:rPr>
                <w:lang w:val="sv-SE"/>
              </w:rPr>
            </w:pPr>
            <w:r w:rsidRPr="0035150C">
              <w:rPr>
                <w:lang w:val="sv-SE"/>
              </w:rPr>
              <w:t xml:space="preserve">- </w:t>
            </w:r>
            <w:r w:rsidR="00210D14" w:rsidRPr="0035150C">
              <w:rPr>
                <w:lang w:val="sv-SE"/>
              </w:rPr>
              <w:t>användande av mobiltelefon som timer godkännes i ljudlöst läge</w:t>
            </w:r>
          </w:p>
          <w:p w14:paraId="415ABCE5" w14:textId="77777777" w:rsidR="00D27DFC" w:rsidRPr="0035150C" w:rsidRDefault="00D27DFC" w:rsidP="00EF6344">
            <w:pPr>
              <w:rPr>
                <w:lang w:val="sv-SE"/>
              </w:rPr>
            </w:pPr>
          </w:p>
          <w:p w14:paraId="510D65F2" w14:textId="77777777" w:rsidR="00957A6E" w:rsidRPr="0035150C" w:rsidRDefault="00957A6E" w:rsidP="00EF6344">
            <w:pPr>
              <w:rPr>
                <w:lang w:val="en-GB"/>
              </w:rPr>
            </w:pPr>
            <w:r w:rsidRPr="0035150C">
              <w:rPr>
                <w:lang w:val="en-GB"/>
              </w:rPr>
              <w:t xml:space="preserve">11.2.2 </w:t>
            </w:r>
            <w:proofErr w:type="spellStart"/>
            <w:r w:rsidRPr="0035150C">
              <w:rPr>
                <w:lang w:val="en-GB"/>
              </w:rPr>
              <w:t>Undantag</w:t>
            </w:r>
            <w:proofErr w:type="spellEnd"/>
            <w:r w:rsidRPr="0035150C">
              <w:rPr>
                <w:lang w:val="en-GB"/>
              </w:rPr>
              <w:t xml:space="preserve"> </w:t>
            </w:r>
            <w:r w:rsidR="00F82DCD" w:rsidRPr="0035150C">
              <w:rPr>
                <w:lang w:val="en-GB"/>
              </w:rPr>
              <w:t>för</w:t>
            </w:r>
            <w:r w:rsidRPr="0035150C">
              <w:rPr>
                <w:lang w:val="en-GB"/>
              </w:rPr>
              <w:t xml:space="preserve"> </w:t>
            </w:r>
            <w:proofErr w:type="spellStart"/>
            <w:r w:rsidR="00F82DCD" w:rsidRPr="0035150C">
              <w:rPr>
                <w:lang w:val="en-GB"/>
              </w:rPr>
              <w:t>gevärs</w:t>
            </w:r>
            <w:proofErr w:type="spellEnd"/>
            <w:r w:rsidR="00AD6DA5" w:rsidRPr="0035150C">
              <w:rPr>
                <w:lang w:val="en-GB"/>
              </w:rPr>
              <w:t xml:space="preserve"> - </w:t>
            </w:r>
            <w:r w:rsidRPr="0035150C">
              <w:rPr>
                <w:lang w:val="en-GB"/>
              </w:rPr>
              <w:t xml:space="preserve">För </w:t>
            </w:r>
            <w:proofErr w:type="spellStart"/>
            <w:r w:rsidRPr="0035150C">
              <w:rPr>
                <w:lang w:val="en-GB"/>
              </w:rPr>
              <w:t>k</w:t>
            </w:r>
            <w:r w:rsidR="00D642E5" w:rsidRPr="0035150C">
              <w:rPr>
                <w:lang w:val="en-GB"/>
              </w:rPr>
              <w:t>lädsel</w:t>
            </w:r>
            <w:proofErr w:type="spellEnd"/>
            <w:r w:rsidR="00D642E5" w:rsidRPr="0035150C">
              <w:rPr>
                <w:lang w:val="en-GB"/>
              </w:rPr>
              <w:t xml:space="preserve"> </w:t>
            </w:r>
            <w:proofErr w:type="spellStart"/>
            <w:r w:rsidR="00D642E5" w:rsidRPr="0035150C">
              <w:rPr>
                <w:lang w:val="en-GB"/>
              </w:rPr>
              <w:t>gäller</w:t>
            </w:r>
            <w:proofErr w:type="spellEnd"/>
            <w:r w:rsidR="00D642E5" w:rsidRPr="0035150C">
              <w:rPr>
                <w:lang w:val="en-GB"/>
              </w:rPr>
              <w:t xml:space="preserve"> </w:t>
            </w:r>
            <w:proofErr w:type="spellStart"/>
            <w:r w:rsidR="00D642E5" w:rsidRPr="0035150C">
              <w:rPr>
                <w:lang w:val="en-GB"/>
              </w:rPr>
              <w:t>årets</w:t>
            </w:r>
            <w:proofErr w:type="spellEnd"/>
            <w:r w:rsidR="00D642E5" w:rsidRPr="0035150C">
              <w:rPr>
                <w:lang w:val="en-GB"/>
              </w:rPr>
              <w:t xml:space="preserve"> 2009 </w:t>
            </w:r>
            <w:proofErr w:type="spellStart"/>
            <w:r w:rsidR="00D642E5" w:rsidRPr="0035150C">
              <w:rPr>
                <w:lang w:val="en-GB"/>
              </w:rPr>
              <w:t>regler</w:t>
            </w:r>
            <w:proofErr w:type="spellEnd"/>
            <w:r w:rsidR="00D642E5" w:rsidRPr="0035150C">
              <w:rPr>
                <w:lang w:val="en-GB"/>
              </w:rPr>
              <w:t xml:space="preserve">. </w:t>
            </w:r>
            <w:proofErr w:type="spellStart"/>
            <w:r w:rsidR="00D642E5" w:rsidRPr="0035150C">
              <w:rPr>
                <w:lang w:val="en-GB"/>
              </w:rPr>
              <w:t>Övriga</w:t>
            </w:r>
            <w:proofErr w:type="spellEnd"/>
            <w:r w:rsidR="00D642E5" w:rsidRPr="0035150C">
              <w:rPr>
                <w:lang w:val="en-GB"/>
              </w:rPr>
              <w:t xml:space="preserve"> </w:t>
            </w:r>
            <w:proofErr w:type="spellStart"/>
            <w:r w:rsidR="00D642E5" w:rsidRPr="0035150C">
              <w:rPr>
                <w:lang w:val="en-GB"/>
              </w:rPr>
              <w:t>undantag</w:t>
            </w:r>
            <w:proofErr w:type="spellEnd"/>
            <w:r w:rsidR="00D642E5" w:rsidRPr="0035150C">
              <w:rPr>
                <w:lang w:val="en-GB"/>
              </w:rPr>
              <w:t xml:space="preserve"> </w:t>
            </w:r>
            <w:proofErr w:type="spellStart"/>
            <w:r w:rsidR="00D642E5" w:rsidRPr="0035150C">
              <w:rPr>
                <w:lang w:val="en-GB"/>
              </w:rPr>
              <w:t>bestäms</w:t>
            </w:r>
            <w:proofErr w:type="spellEnd"/>
            <w:r w:rsidR="00D642E5" w:rsidRPr="0035150C">
              <w:rPr>
                <w:lang w:val="en-GB"/>
              </w:rPr>
              <w:t xml:space="preserve"> vid det </w:t>
            </w:r>
            <w:proofErr w:type="spellStart"/>
            <w:r w:rsidR="00D642E5" w:rsidRPr="0035150C">
              <w:rPr>
                <w:lang w:val="en-GB"/>
              </w:rPr>
              <w:t>tekniska</w:t>
            </w:r>
            <w:proofErr w:type="spellEnd"/>
            <w:r w:rsidR="00D642E5" w:rsidRPr="0035150C">
              <w:rPr>
                <w:lang w:val="en-GB"/>
              </w:rPr>
              <w:t xml:space="preserve"> </w:t>
            </w:r>
            <w:proofErr w:type="spellStart"/>
            <w:r w:rsidR="00D642E5" w:rsidRPr="0035150C">
              <w:rPr>
                <w:lang w:val="en-GB"/>
              </w:rPr>
              <w:t>mötet</w:t>
            </w:r>
            <w:proofErr w:type="spellEnd"/>
            <w:r w:rsidR="00D642E5" w:rsidRPr="0035150C">
              <w:rPr>
                <w:lang w:val="en-GB"/>
              </w:rPr>
              <w:t>.</w:t>
            </w:r>
          </w:p>
          <w:p w14:paraId="0A0CDD11" w14:textId="77777777" w:rsidR="00D642E5" w:rsidRPr="0035150C" w:rsidRDefault="00D642E5" w:rsidP="00EF6344">
            <w:pPr>
              <w:rPr>
                <w:lang w:val="en-GB"/>
              </w:rPr>
            </w:pPr>
          </w:p>
          <w:p w14:paraId="2A899B16" w14:textId="77777777" w:rsidR="00AD6DA5" w:rsidRPr="0035150C" w:rsidRDefault="00AD6DA5" w:rsidP="00EF6344">
            <w:pPr>
              <w:rPr>
                <w:lang w:val="en-GB"/>
              </w:rPr>
            </w:pPr>
            <w:r w:rsidRPr="0035150C">
              <w:rPr>
                <w:lang w:val="en-GB"/>
              </w:rPr>
              <w:t xml:space="preserve">11.2.3 </w:t>
            </w:r>
            <w:proofErr w:type="spellStart"/>
            <w:r w:rsidRPr="0035150C">
              <w:rPr>
                <w:lang w:val="en-GB"/>
              </w:rPr>
              <w:t>Undantag</w:t>
            </w:r>
            <w:proofErr w:type="spellEnd"/>
            <w:r w:rsidRPr="0035150C">
              <w:rPr>
                <w:lang w:val="en-GB"/>
              </w:rPr>
              <w:t xml:space="preserve"> </w:t>
            </w:r>
            <w:r w:rsidR="00F82DCD" w:rsidRPr="0035150C">
              <w:rPr>
                <w:lang w:val="en-GB"/>
              </w:rPr>
              <w:t xml:space="preserve">för </w:t>
            </w:r>
            <w:proofErr w:type="spellStart"/>
            <w:r w:rsidRPr="0035150C">
              <w:rPr>
                <w:lang w:val="en-GB"/>
              </w:rPr>
              <w:t>viltmål</w:t>
            </w:r>
            <w:proofErr w:type="spellEnd"/>
            <w:r w:rsidR="00D642E5" w:rsidRPr="0035150C">
              <w:rPr>
                <w:lang w:val="en-GB"/>
              </w:rPr>
              <w:t xml:space="preserve"> - </w:t>
            </w:r>
            <w:proofErr w:type="spellStart"/>
            <w:r w:rsidR="00D642E5" w:rsidRPr="0035150C">
              <w:rPr>
                <w:lang w:val="en-GB"/>
              </w:rPr>
              <w:t>bestäms</w:t>
            </w:r>
            <w:proofErr w:type="spellEnd"/>
            <w:r w:rsidR="00D642E5" w:rsidRPr="0035150C">
              <w:rPr>
                <w:lang w:val="en-GB"/>
              </w:rPr>
              <w:t xml:space="preserve"> vid det </w:t>
            </w:r>
            <w:proofErr w:type="spellStart"/>
            <w:r w:rsidR="00D642E5" w:rsidRPr="0035150C">
              <w:rPr>
                <w:lang w:val="en-GB"/>
              </w:rPr>
              <w:t>tekniska</w:t>
            </w:r>
            <w:proofErr w:type="spellEnd"/>
            <w:r w:rsidR="00D642E5" w:rsidRPr="0035150C">
              <w:rPr>
                <w:lang w:val="en-GB"/>
              </w:rPr>
              <w:t xml:space="preserve"> </w:t>
            </w:r>
            <w:proofErr w:type="spellStart"/>
            <w:r w:rsidR="00D642E5" w:rsidRPr="0035150C">
              <w:rPr>
                <w:lang w:val="en-GB"/>
              </w:rPr>
              <w:t>mötet</w:t>
            </w:r>
            <w:proofErr w:type="spellEnd"/>
            <w:r w:rsidR="00D642E5" w:rsidRPr="0035150C">
              <w:rPr>
                <w:lang w:val="en-GB"/>
              </w:rPr>
              <w:t>.</w:t>
            </w:r>
          </w:p>
          <w:p w14:paraId="7C0F6086" w14:textId="77777777" w:rsidR="00AD6DA5" w:rsidRPr="0035150C" w:rsidRDefault="00AD6DA5" w:rsidP="00EF6344">
            <w:pPr>
              <w:rPr>
                <w:lang w:val="en-GB"/>
              </w:rPr>
            </w:pPr>
          </w:p>
          <w:p w14:paraId="74F6E418" w14:textId="77777777" w:rsidR="00AD6DA5" w:rsidRPr="0035150C" w:rsidRDefault="00AD6DA5" w:rsidP="00EF6344">
            <w:pPr>
              <w:rPr>
                <w:lang w:val="en-GB"/>
              </w:rPr>
            </w:pPr>
            <w:r w:rsidRPr="0035150C">
              <w:rPr>
                <w:lang w:val="en-GB"/>
              </w:rPr>
              <w:t xml:space="preserve">12 </w:t>
            </w:r>
            <w:proofErr w:type="gramStart"/>
            <w:r w:rsidRPr="0035150C">
              <w:rPr>
                <w:lang w:val="en-GB"/>
              </w:rPr>
              <w:t>LAG</w:t>
            </w:r>
            <w:proofErr w:type="gramEnd"/>
          </w:p>
          <w:p w14:paraId="3E9970D1" w14:textId="77777777" w:rsidR="00D27DFC" w:rsidRPr="0035150C" w:rsidRDefault="00AD6DA5" w:rsidP="00EF6344">
            <w:pPr>
              <w:rPr>
                <w:lang w:val="en-GB"/>
              </w:rPr>
            </w:pPr>
            <w:r w:rsidRPr="0035150C">
              <w:rPr>
                <w:lang w:val="en-GB"/>
              </w:rPr>
              <w:t xml:space="preserve">12.1 </w:t>
            </w:r>
            <w:proofErr w:type="spellStart"/>
            <w:r w:rsidRPr="0035150C">
              <w:rPr>
                <w:lang w:val="en-GB"/>
              </w:rPr>
              <w:t>Lagtävling</w:t>
            </w:r>
            <w:proofErr w:type="spellEnd"/>
            <w:r w:rsidRPr="0035150C">
              <w:rPr>
                <w:lang w:val="en-GB"/>
              </w:rPr>
              <w:t xml:space="preserve"> </w:t>
            </w:r>
            <w:proofErr w:type="spellStart"/>
            <w:r w:rsidR="00F82DCD" w:rsidRPr="0035150C">
              <w:rPr>
                <w:lang w:val="en-GB"/>
              </w:rPr>
              <w:t>anordnas</w:t>
            </w:r>
            <w:proofErr w:type="spellEnd"/>
            <w:r w:rsidR="00F82DCD" w:rsidRPr="0035150C">
              <w:rPr>
                <w:lang w:val="en-GB"/>
              </w:rPr>
              <w:t xml:space="preserve"> </w:t>
            </w:r>
            <w:r w:rsidRPr="0035150C">
              <w:rPr>
                <w:lang w:val="en-GB"/>
              </w:rPr>
              <w:t xml:space="preserve">i </w:t>
            </w:r>
            <w:proofErr w:type="spellStart"/>
            <w:r w:rsidR="00F82DCD" w:rsidRPr="0035150C">
              <w:rPr>
                <w:lang w:val="en-GB"/>
              </w:rPr>
              <w:t>klasserna</w:t>
            </w:r>
            <w:proofErr w:type="spellEnd"/>
            <w:r w:rsidRPr="0035150C">
              <w:rPr>
                <w:lang w:val="en-GB"/>
              </w:rPr>
              <w:t xml:space="preserve"> </w:t>
            </w:r>
          </w:p>
          <w:p w14:paraId="1F89E4C2" w14:textId="77777777" w:rsidR="00D27DFC" w:rsidRPr="0035150C" w:rsidRDefault="00B7109E" w:rsidP="00EF6344">
            <w:pPr>
              <w:rPr>
                <w:lang w:val="en-GB"/>
              </w:rPr>
            </w:pPr>
            <w:r w:rsidRPr="0035150C">
              <w:rPr>
                <w:lang w:val="en-GB"/>
              </w:rPr>
              <w:t>M</w:t>
            </w:r>
            <w:r w:rsidR="00AD6DA5" w:rsidRPr="0035150C">
              <w:rPr>
                <w:lang w:val="en-GB"/>
              </w:rPr>
              <w:t xml:space="preserve">45, </w:t>
            </w:r>
            <w:r w:rsidRPr="0035150C">
              <w:rPr>
                <w:lang w:val="en-GB"/>
              </w:rPr>
              <w:t>M</w:t>
            </w:r>
            <w:r w:rsidR="00916AD0" w:rsidRPr="0035150C">
              <w:rPr>
                <w:lang w:val="en-GB"/>
              </w:rPr>
              <w:t xml:space="preserve">55, </w:t>
            </w:r>
            <w:r w:rsidRPr="0035150C">
              <w:rPr>
                <w:lang w:val="en-GB"/>
              </w:rPr>
              <w:t>M</w:t>
            </w:r>
            <w:r w:rsidR="00AD6DA5" w:rsidRPr="0035150C">
              <w:rPr>
                <w:lang w:val="en-GB"/>
              </w:rPr>
              <w:t>65,</w:t>
            </w:r>
            <w:r w:rsidRPr="0035150C">
              <w:rPr>
                <w:lang w:val="en-GB"/>
              </w:rPr>
              <w:t xml:space="preserve"> M70</w:t>
            </w:r>
            <w:r w:rsidR="00D27DFC" w:rsidRPr="0035150C">
              <w:rPr>
                <w:lang w:val="en-GB"/>
              </w:rPr>
              <w:t xml:space="preserve"> </w:t>
            </w:r>
            <w:proofErr w:type="spellStart"/>
            <w:r w:rsidR="00D27DFC" w:rsidRPr="0035150C">
              <w:rPr>
                <w:lang w:val="en-GB"/>
              </w:rPr>
              <w:t>och</w:t>
            </w:r>
            <w:proofErr w:type="spellEnd"/>
            <w:r w:rsidR="00D27DFC" w:rsidRPr="0035150C">
              <w:rPr>
                <w:lang w:val="en-GB"/>
              </w:rPr>
              <w:t xml:space="preserve"> M75</w:t>
            </w:r>
          </w:p>
          <w:p w14:paraId="0819B05C" w14:textId="77777777" w:rsidR="00AD6DA5" w:rsidRPr="0035150C" w:rsidRDefault="00B7109E" w:rsidP="00EF6344">
            <w:pPr>
              <w:rPr>
                <w:lang w:val="en-US"/>
              </w:rPr>
            </w:pPr>
            <w:r w:rsidRPr="0035150C">
              <w:rPr>
                <w:lang w:val="en-US"/>
              </w:rPr>
              <w:t>W</w:t>
            </w:r>
            <w:r w:rsidR="00AD6DA5" w:rsidRPr="0035150C">
              <w:rPr>
                <w:lang w:val="en-US"/>
              </w:rPr>
              <w:t>45</w:t>
            </w:r>
            <w:r w:rsidR="00916AD0" w:rsidRPr="0035150C">
              <w:rPr>
                <w:lang w:val="en-US"/>
              </w:rPr>
              <w:t xml:space="preserve">, </w:t>
            </w:r>
            <w:r w:rsidRPr="0035150C">
              <w:rPr>
                <w:lang w:val="en-US"/>
              </w:rPr>
              <w:t>W</w:t>
            </w:r>
            <w:r w:rsidR="00916AD0" w:rsidRPr="0035150C">
              <w:rPr>
                <w:lang w:val="en-US"/>
              </w:rPr>
              <w:t>55</w:t>
            </w:r>
            <w:r w:rsidRPr="0035150C">
              <w:rPr>
                <w:lang w:val="en-US"/>
              </w:rPr>
              <w:t>,</w:t>
            </w:r>
            <w:r w:rsidR="00AD6DA5" w:rsidRPr="0035150C">
              <w:rPr>
                <w:lang w:val="en-US"/>
              </w:rPr>
              <w:t xml:space="preserve"> </w:t>
            </w:r>
            <w:r w:rsidRPr="0035150C">
              <w:rPr>
                <w:lang w:val="en-US"/>
              </w:rPr>
              <w:t>W</w:t>
            </w:r>
            <w:r w:rsidR="00AD6DA5" w:rsidRPr="0035150C">
              <w:rPr>
                <w:lang w:val="en-US"/>
              </w:rPr>
              <w:t>65</w:t>
            </w:r>
            <w:r w:rsidR="00D27DFC" w:rsidRPr="0035150C">
              <w:rPr>
                <w:lang w:val="en-US"/>
              </w:rPr>
              <w:t xml:space="preserve">, </w:t>
            </w:r>
            <w:r w:rsidRPr="0035150C">
              <w:rPr>
                <w:lang w:val="en-US"/>
              </w:rPr>
              <w:t>W70</w:t>
            </w:r>
            <w:r w:rsidR="00D27DFC" w:rsidRPr="0035150C">
              <w:rPr>
                <w:lang w:val="en-US"/>
              </w:rPr>
              <w:t xml:space="preserve"> </w:t>
            </w:r>
            <w:proofErr w:type="spellStart"/>
            <w:r w:rsidR="00D27DFC" w:rsidRPr="0035150C">
              <w:rPr>
                <w:lang w:val="en-US"/>
              </w:rPr>
              <w:t>och</w:t>
            </w:r>
            <w:proofErr w:type="spellEnd"/>
            <w:r w:rsidR="00D27DFC" w:rsidRPr="0035150C">
              <w:rPr>
                <w:lang w:val="en-US"/>
              </w:rPr>
              <w:t xml:space="preserve"> W75</w:t>
            </w:r>
            <w:r w:rsidR="00916AD0" w:rsidRPr="0035150C">
              <w:rPr>
                <w:lang w:val="en-US"/>
              </w:rPr>
              <w:t xml:space="preserve"> </w:t>
            </w:r>
          </w:p>
          <w:p w14:paraId="5C8F70A5" w14:textId="77777777" w:rsidR="008F6076" w:rsidRPr="0035150C" w:rsidRDefault="00BD27E6" w:rsidP="008F6076">
            <w:pPr>
              <w:rPr>
                <w:lang w:val="sv-SE"/>
              </w:rPr>
            </w:pPr>
            <w:r w:rsidRPr="0035150C">
              <w:rPr>
                <w:lang w:val="sv-SE"/>
              </w:rPr>
              <w:t xml:space="preserve">Gemensamt lag för herrar och damer från och med klassen </w:t>
            </w:r>
            <w:r w:rsidR="008F6076" w:rsidRPr="0035150C">
              <w:rPr>
                <w:lang w:val="sv-SE"/>
              </w:rPr>
              <w:t>M/N80</w:t>
            </w:r>
          </w:p>
          <w:p w14:paraId="05E13EC4" w14:textId="77777777" w:rsidR="00AD6DA5" w:rsidRPr="0035150C" w:rsidRDefault="00AD6DA5" w:rsidP="00EF6344">
            <w:pPr>
              <w:rPr>
                <w:lang w:val="sv-SE"/>
              </w:rPr>
            </w:pPr>
          </w:p>
          <w:p w14:paraId="2D3189FF" w14:textId="77777777" w:rsidR="00D642E5" w:rsidRPr="0035150C" w:rsidRDefault="00AD6DA5" w:rsidP="00EF6344">
            <w:pPr>
              <w:rPr>
                <w:lang w:val="en-GB"/>
              </w:rPr>
            </w:pPr>
            <w:r w:rsidRPr="0035150C">
              <w:rPr>
                <w:lang w:val="en-GB"/>
              </w:rPr>
              <w:t xml:space="preserve">12.2 </w:t>
            </w:r>
            <w:proofErr w:type="spellStart"/>
            <w:r w:rsidRPr="0035150C">
              <w:rPr>
                <w:lang w:val="en-GB"/>
              </w:rPr>
              <w:t>Varje</w:t>
            </w:r>
            <w:proofErr w:type="spellEnd"/>
            <w:r w:rsidRPr="0035150C">
              <w:rPr>
                <w:lang w:val="en-GB"/>
              </w:rPr>
              <w:t xml:space="preserve"> land </w:t>
            </w:r>
            <w:proofErr w:type="spellStart"/>
            <w:r w:rsidRPr="0035150C">
              <w:rPr>
                <w:lang w:val="en-GB"/>
              </w:rPr>
              <w:t>har</w:t>
            </w:r>
            <w:proofErr w:type="spellEnd"/>
            <w:r w:rsidRPr="0035150C">
              <w:rPr>
                <w:lang w:val="en-GB"/>
              </w:rPr>
              <w:t xml:space="preserve"> </w:t>
            </w:r>
            <w:proofErr w:type="spellStart"/>
            <w:r w:rsidRPr="0035150C">
              <w:rPr>
                <w:lang w:val="en-GB"/>
              </w:rPr>
              <w:t>rätt</w:t>
            </w:r>
            <w:proofErr w:type="spellEnd"/>
            <w:r w:rsidRPr="0035150C">
              <w:rPr>
                <w:lang w:val="en-GB"/>
              </w:rPr>
              <w:t xml:space="preserve"> </w:t>
            </w:r>
            <w:proofErr w:type="spellStart"/>
            <w:r w:rsidRPr="0035150C">
              <w:rPr>
                <w:lang w:val="en-GB"/>
              </w:rPr>
              <w:t>att</w:t>
            </w:r>
            <w:proofErr w:type="spellEnd"/>
            <w:r w:rsidRPr="0035150C">
              <w:rPr>
                <w:lang w:val="en-GB"/>
              </w:rPr>
              <w:t xml:space="preserve"> </w:t>
            </w:r>
            <w:proofErr w:type="spellStart"/>
            <w:r w:rsidRPr="0035150C">
              <w:rPr>
                <w:lang w:val="en-GB"/>
              </w:rPr>
              <w:t>anmäla</w:t>
            </w:r>
            <w:proofErr w:type="spellEnd"/>
            <w:r w:rsidRPr="0035150C">
              <w:rPr>
                <w:lang w:val="en-GB"/>
              </w:rPr>
              <w:t xml:space="preserve"> </w:t>
            </w:r>
            <w:proofErr w:type="spellStart"/>
            <w:r w:rsidRPr="0035150C">
              <w:rPr>
                <w:lang w:val="en-GB"/>
              </w:rPr>
              <w:t>minst</w:t>
            </w:r>
            <w:proofErr w:type="spellEnd"/>
            <w:r w:rsidRPr="0035150C">
              <w:rPr>
                <w:lang w:val="en-GB"/>
              </w:rPr>
              <w:t xml:space="preserve"> </w:t>
            </w:r>
            <w:proofErr w:type="spellStart"/>
            <w:r w:rsidRPr="0035150C">
              <w:rPr>
                <w:lang w:val="en-GB"/>
              </w:rPr>
              <w:t>ett</w:t>
            </w:r>
            <w:proofErr w:type="spellEnd"/>
            <w:r w:rsidRPr="0035150C">
              <w:rPr>
                <w:lang w:val="en-GB"/>
              </w:rPr>
              <w:t xml:space="preserve"> lag per </w:t>
            </w:r>
            <w:proofErr w:type="spellStart"/>
            <w:r w:rsidRPr="0035150C">
              <w:rPr>
                <w:lang w:val="en-GB"/>
              </w:rPr>
              <w:t>gren</w:t>
            </w:r>
            <w:proofErr w:type="spellEnd"/>
            <w:r w:rsidRPr="0035150C">
              <w:rPr>
                <w:lang w:val="en-GB"/>
              </w:rPr>
              <w:t xml:space="preserve"> </w:t>
            </w:r>
            <w:proofErr w:type="spellStart"/>
            <w:r w:rsidRPr="0035150C">
              <w:rPr>
                <w:lang w:val="en-GB"/>
              </w:rPr>
              <w:t>och</w:t>
            </w:r>
            <w:proofErr w:type="spellEnd"/>
            <w:r w:rsidRPr="0035150C">
              <w:rPr>
                <w:lang w:val="en-GB"/>
              </w:rPr>
              <w:t xml:space="preserve"> </w:t>
            </w:r>
            <w:proofErr w:type="spellStart"/>
            <w:r w:rsidR="00F82DCD" w:rsidRPr="0035150C">
              <w:rPr>
                <w:lang w:val="en-GB"/>
              </w:rPr>
              <w:t>klass</w:t>
            </w:r>
            <w:proofErr w:type="spellEnd"/>
            <w:r w:rsidRPr="0035150C">
              <w:rPr>
                <w:lang w:val="en-GB"/>
              </w:rPr>
              <w:t xml:space="preserve">. </w:t>
            </w:r>
            <w:proofErr w:type="spellStart"/>
            <w:r w:rsidRPr="0035150C">
              <w:rPr>
                <w:lang w:val="en-GB"/>
              </w:rPr>
              <w:t>Ett</w:t>
            </w:r>
            <w:proofErr w:type="spellEnd"/>
            <w:r w:rsidRPr="0035150C">
              <w:rPr>
                <w:lang w:val="en-GB"/>
              </w:rPr>
              <w:t xml:space="preserve"> land </w:t>
            </w:r>
            <w:proofErr w:type="spellStart"/>
            <w:smartTag w:uri="urn:schemas-microsoft-com:office:smarttags" w:element="State">
              <w:smartTag w:uri="urn:schemas-microsoft-com:office:smarttags" w:element="place">
                <w:r w:rsidRPr="0035150C">
                  <w:rPr>
                    <w:lang w:val="en-GB"/>
                  </w:rPr>
                  <w:t>kan</w:t>
                </w:r>
              </w:smartTag>
            </w:smartTag>
            <w:proofErr w:type="spellEnd"/>
            <w:r w:rsidRPr="0035150C">
              <w:rPr>
                <w:lang w:val="en-GB"/>
              </w:rPr>
              <w:t xml:space="preserve"> </w:t>
            </w:r>
            <w:proofErr w:type="spellStart"/>
            <w:r w:rsidRPr="0035150C">
              <w:rPr>
                <w:lang w:val="en-GB"/>
              </w:rPr>
              <w:t>anmäla</w:t>
            </w:r>
            <w:proofErr w:type="spellEnd"/>
            <w:r w:rsidRPr="0035150C">
              <w:rPr>
                <w:lang w:val="en-GB"/>
              </w:rPr>
              <w:t xml:space="preserve"> </w:t>
            </w:r>
            <w:proofErr w:type="spellStart"/>
            <w:r w:rsidRPr="0035150C">
              <w:rPr>
                <w:lang w:val="en-GB"/>
              </w:rPr>
              <w:t>flera</w:t>
            </w:r>
            <w:proofErr w:type="spellEnd"/>
            <w:r w:rsidRPr="0035150C">
              <w:rPr>
                <w:lang w:val="en-GB"/>
              </w:rPr>
              <w:t xml:space="preserve"> lag</w:t>
            </w:r>
            <w:r w:rsidR="00D642E5" w:rsidRPr="0035150C">
              <w:rPr>
                <w:lang w:val="en-GB"/>
              </w:rPr>
              <w:t xml:space="preserve">. </w:t>
            </w:r>
          </w:p>
          <w:p w14:paraId="23DB126E" w14:textId="789302EE" w:rsidR="008F6076" w:rsidRPr="0035150C" w:rsidRDefault="00B7109E" w:rsidP="00EF6344">
            <w:pPr>
              <w:rPr>
                <w:lang w:val="en-GB"/>
              </w:rPr>
            </w:pPr>
            <w:r w:rsidRPr="0035150C">
              <w:rPr>
                <w:lang w:val="en-GB"/>
              </w:rPr>
              <w:t xml:space="preserve"> </w:t>
            </w:r>
          </w:p>
          <w:p w14:paraId="66EDFFD1" w14:textId="77777777" w:rsidR="009B127A" w:rsidRPr="0035150C" w:rsidRDefault="009B127A" w:rsidP="00EF6344">
            <w:pPr>
              <w:rPr>
                <w:lang w:val="en-GB"/>
              </w:rPr>
            </w:pPr>
          </w:p>
          <w:p w14:paraId="738A76AC" w14:textId="77777777" w:rsidR="00AF0D16" w:rsidRPr="0035150C" w:rsidRDefault="00467517" w:rsidP="00AF0D16">
            <w:pPr>
              <w:rPr>
                <w:lang w:val="sv-SE"/>
              </w:rPr>
            </w:pPr>
            <w:r w:rsidRPr="0035150C">
              <w:rPr>
                <w:lang w:val="en-GB"/>
              </w:rPr>
              <w:t xml:space="preserve">12.3 </w:t>
            </w:r>
            <w:r w:rsidR="00AF0D16" w:rsidRPr="0035150C">
              <w:rPr>
                <w:lang w:val="sv-SE"/>
              </w:rPr>
              <w:t>Ett lagresultat inkluderar tre skyttars resultat.  Klassen kan kompletteras med skyttar från en högre åldersklass</w:t>
            </w:r>
            <w:r w:rsidR="00AF0D16" w:rsidRPr="0035150C">
              <w:rPr>
                <w:i/>
                <w:lang w:val="sv-SE"/>
              </w:rPr>
              <w:t xml:space="preserve"> </w:t>
            </w:r>
            <w:r w:rsidR="00AF0D16" w:rsidRPr="0035150C">
              <w:rPr>
                <w:lang w:val="sv-SE"/>
              </w:rPr>
              <w:t>i för att få fulltaliga lag.</w:t>
            </w:r>
          </w:p>
          <w:p w14:paraId="21F79554" w14:textId="77777777" w:rsidR="00AF0D16" w:rsidRPr="0035150C" w:rsidRDefault="00AF0D16" w:rsidP="00AF0D16">
            <w:r w:rsidRPr="0035150C">
              <w:t xml:space="preserve">Tex. </w:t>
            </w:r>
            <w:proofErr w:type="spellStart"/>
            <w:r w:rsidRPr="0035150C">
              <w:t>kan</w:t>
            </w:r>
            <w:proofErr w:type="spellEnd"/>
            <w:r w:rsidRPr="0035150C">
              <w:t xml:space="preserve"> en </w:t>
            </w:r>
            <w:proofErr w:type="spellStart"/>
            <w:r w:rsidRPr="0035150C">
              <w:t>skytt</w:t>
            </w:r>
            <w:proofErr w:type="spellEnd"/>
            <w:r w:rsidRPr="0035150C">
              <w:t xml:space="preserve"> i </w:t>
            </w:r>
            <w:proofErr w:type="spellStart"/>
            <w:r w:rsidRPr="0035150C">
              <w:t>klass</w:t>
            </w:r>
            <w:proofErr w:type="spellEnd"/>
            <w:r w:rsidRPr="0035150C">
              <w:t xml:space="preserve"> M65 </w:t>
            </w:r>
            <w:proofErr w:type="spellStart"/>
            <w:r w:rsidRPr="0035150C">
              <w:t>komplettera</w:t>
            </w:r>
            <w:proofErr w:type="spellEnd"/>
            <w:r w:rsidRPr="0035150C">
              <w:t xml:space="preserve"> ett lag i </w:t>
            </w:r>
            <w:proofErr w:type="spellStart"/>
            <w:r w:rsidRPr="0035150C">
              <w:t>klassen</w:t>
            </w:r>
            <w:proofErr w:type="spellEnd"/>
            <w:r w:rsidRPr="0035150C">
              <w:t xml:space="preserve"> M45.</w:t>
            </w:r>
          </w:p>
          <w:p w14:paraId="32288046" w14:textId="77777777" w:rsidR="00AF0D16" w:rsidRPr="0035150C" w:rsidRDefault="00AF0D16" w:rsidP="00AF0D16">
            <w:pPr>
              <w:rPr>
                <w:lang w:val="en-US"/>
              </w:rPr>
            </w:pPr>
            <w:r w:rsidRPr="0035150C">
              <w:rPr>
                <w:lang w:val="en-US"/>
              </w:rPr>
              <w:t xml:space="preserve">Damer </w:t>
            </w:r>
            <w:proofErr w:type="spellStart"/>
            <w:r w:rsidRPr="0035150C">
              <w:rPr>
                <w:lang w:val="en-US"/>
              </w:rPr>
              <w:t>ur</w:t>
            </w:r>
            <w:proofErr w:type="spellEnd"/>
            <w:r w:rsidRPr="0035150C">
              <w:rPr>
                <w:lang w:val="en-US"/>
              </w:rPr>
              <w:t xml:space="preserve"> </w:t>
            </w:r>
            <w:proofErr w:type="spellStart"/>
            <w:r w:rsidRPr="0035150C">
              <w:rPr>
                <w:lang w:val="en-US"/>
              </w:rPr>
              <w:t>klass</w:t>
            </w:r>
            <w:proofErr w:type="spellEnd"/>
            <w:r w:rsidRPr="0035150C">
              <w:rPr>
                <w:lang w:val="en-US"/>
              </w:rPr>
              <w:t xml:space="preserve"> W45 </w:t>
            </w:r>
            <w:proofErr w:type="spellStart"/>
            <w:r w:rsidRPr="0035150C">
              <w:rPr>
                <w:lang w:val="en-US"/>
              </w:rPr>
              <w:t>kan</w:t>
            </w:r>
            <w:proofErr w:type="spellEnd"/>
            <w:r w:rsidRPr="0035150C">
              <w:rPr>
                <w:lang w:val="en-US"/>
              </w:rPr>
              <w:t xml:space="preserve"> </w:t>
            </w:r>
            <w:proofErr w:type="spellStart"/>
            <w:r w:rsidRPr="0035150C">
              <w:rPr>
                <w:lang w:val="en-US"/>
              </w:rPr>
              <w:t>komplettera</w:t>
            </w:r>
            <w:proofErr w:type="spellEnd"/>
            <w:r w:rsidRPr="0035150C">
              <w:rPr>
                <w:lang w:val="en-US"/>
              </w:rPr>
              <w:t xml:space="preserve"> </w:t>
            </w:r>
            <w:proofErr w:type="spellStart"/>
            <w:r w:rsidRPr="0035150C">
              <w:rPr>
                <w:lang w:val="en-US"/>
              </w:rPr>
              <w:t>ett</w:t>
            </w:r>
            <w:proofErr w:type="spellEnd"/>
            <w:r w:rsidRPr="0035150C">
              <w:rPr>
                <w:lang w:val="en-US"/>
              </w:rPr>
              <w:t xml:space="preserve"> lag i </w:t>
            </w:r>
            <w:proofErr w:type="spellStart"/>
            <w:r w:rsidRPr="0035150C">
              <w:rPr>
                <w:lang w:val="en-US"/>
              </w:rPr>
              <w:t>klassen</w:t>
            </w:r>
            <w:proofErr w:type="spellEnd"/>
            <w:r w:rsidRPr="0035150C">
              <w:rPr>
                <w:lang w:val="en-US"/>
              </w:rPr>
              <w:t xml:space="preserve"> M45 om </w:t>
            </w:r>
            <w:proofErr w:type="spellStart"/>
            <w:r w:rsidRPr="0035150C">
              <w:rPr>
                <w:lang w:val="en-US"/>
              </w:rPr>
              <w:t>ett</w:t>
            </w:r>
            <w:proofErr w:type="spellEnd"/>
            <w:r w:rsidRPr="0035150C">
              <w:rPr>
                <w:lang w:val="en-US"/>
              </w:rPr>
              <w:t xml:space="preserve"> lag i M45 </w:t>
            </w:r>
            <w:proofErr w:type="spellStart"/>
            <w:r w:rsidRPr="0035150C">
              <w:rPr>
                <w:lang w:val="en-US"/>
              </w:rPr>
              <w:t>inte</w:t>
            </w:r>
            <w:proofErr w:type="spellEnd"/>
            <w:r w:rsidRPr="0035150C">
              <w:rPr>
                <w:lang w:val="en-US"/>
              </w:rPr>
              <w:t xml:space="preserve"> </w:t>
            </w:r>
            <w:proofErr w:type="spellStart"/>
            <w:r w:rsidRPr="0035150C">
              <w:rPr>
                <w:lang w:val="en-US"/>
              </w:rPr>
              <w:t>kan</w:t>
            </w:r>
            <w:proofErr w:type="spellEnd"/>
            <w:r w:rsidRPr="0035150C">
              <w:rPr>
                <w:lang w:val="en-US"/>
              </w:rPr>
              <w:t xml:space="preserve"> </w:t>
            </w:r>
            <w:proofErr w:type="spellStart"/>
            <w:r w:rsidRPr="0035150C">
              <w:rPr>
                <w:lang w:val="en-US"/>
              </w:rPr>
              <w:t>bildas</w:t>
            </w:r>
            <w:proofErr w:type="spellEnd"/>
          </w:p>
          <w:p w14:paraId="35B8F9AF" w14:textId="56CDBF37" w:rsidR="00D642E5" w:rsidRPr="0035150C" w:rsidRDefault="00D642E5" w:rsidP="00EF6344">
            <w:pPr>
              <w:rPr>
                <w:lang w:val="en-US"/>
              </w:rPr>
            </w:pPr>
          </w:p>
          <w:p w14:paraId="62B6ABD4" w14:textId="77777777" w:rsidR="0035150C" w:rsidRDefault="0035150C" w:rsidP="00EF6344">
            <w:pPr>
              <w:rPr>
                <w:lang w:val="en-GB"/>
              </w:rPr>
            </w:pPr>
          </w:p>
          <w:p w14:paraId="144F7BD4" w14:textId="07F87BEB" w:rsidR="00467517" w:rsidRPr="0035150C" w:rsidRDefault="00D642E5" w:rsidP="00EF6344">
            <w:pPr>
              <w:rPr>
                <w:lang w:val="en-GB"/>
              </w:rPr>
            </w:pPr>
            <w:r w:rsidRPr="0035150C">
              <w:rPr>
                <w:lang w:val="en-GB"/>
              </w:rPr>
              <w:t>12.4</w:t>
            </w:r>
            <w:r w:rsidR="0050137E" w:rsidRPr="0035150C">
              <w:rPr>
                <w:lang w:val="en-GB"/>
              </w:rPr>
              <w:t xml:space="preserve"> </w:t>
            </w:r>
            <w:proofErr w:type="spellStart"/>
            <w:r w:rsidR="0050137E" w:rsidRPr="0035150C">
              <w:rPr>
                <w:lang w:val="en-GB"/>
              </w:rPr>
              <w:t>Två</w:t>
            </w:r>
            <w:proofErr w:type="spellEnd"/>
            <w:r w:rsidR="0050137E" w:rsidRPr="0035150C">
              <w:rPr>
                <w:lang w:val="en-GB"/>
              </w:rPr>
              <w:t xml:space="preserve"> </w:t>
            </w:r>
            <w:proofErr w:type="spellStart"/>
            <w:r w:rsidR="0050137E" w:rsidRPr="0035150C">
              <w:rPr>
                <w:lang w:val="en-GB"/>
              </w:rPr>
              <w:t>personer</w:t>
            </w:r>
            <w:proofErr w:type="spellEnd"/>
            <w:r w:rsidR="0050137E" w:rsidRPr="0035150C">
              <w:rPr>
                <w:lang w:val="en-GB"/>
              </w:rPr>
              <w:t xml:space="preserve"> </w:t>
            </w:r>
            <w:proofErr w:type="spellStart"/>
            <w:r w:rsidR="0050137E" w:rsidRPr="0035150C">
              <w:rPr>
                <w:lang w:val="en-GB"/>
              </w:rPr>
              <w:t>kan</w:t>
            </w:r>
            <w:proofErr w:type="spellEnd"/>
            <w:r w:rsidR="0050137E" w:rsidRPr="0035150C">
              <w:rPr>
                <w:lang w:val="en-GB"/>
              </w:rPr>
              <w:t xml:space="preserve"> </w:t>
            </w:r>
            <w:proofErr w:type="spellStart"/>
            <w:r w:rsidR="0050137E" w:rsidRPr="0035150C">
              <w:rPr>
                <w:lang w:val="en-GB"/>
              </w:rPr>
              <w:t>inte</w:t>
            </w:r>
            <w:proofErr w:type="spellEnd"/>
            <w:r w:rsidR="0050137E" w:rsidRPr="0035150C">
              <w:rPr>
                <w:lang w:val="en-GB"/>
              </w:rPr>
              <w:t xml:space="preserve"> </w:t>
            </w:r>
            <w:proofErr w:type="spellStart"/>
            <w:r w:rsidR="0050137E" w:rsidRPr="0035150C">
              <w:rPr>
                <w:lang w:val="en-GB"/>
              </w:rPr>
              <w:t>bilda</w:t>
            </w:r>
            <w:proofErr w:type="spellEnd"/>
            <w:r w:rsidR="0050137E" w:rsidRPr="0035150C">
              <w:rPr>
                <w:lang w:val="en-GB"/>
              </w:rPr>
              <w:t xml:space="preserve"> </w:t>
            </w:r>
            <w:proofErr w:type="spellStart"/>
            <w:r w:rsidR="0050137E" w:rsidRPr="0035150C">
              <w:rPr>
                <w:lang w:val="en-GB"/>
              </w:rPr>
              <w:t>ett</w:t>
            </w:r>
            <w:proofErr w:type="spellEnd"/>
            <w:r w:rsidR="0050137E" w:rsidRPr="0035150C">
              <w:rPr>
                <w:lang w:val="en-GB"/>
              </w:rPr>
              <w:t xml:space="preserve"> lag.</w:t>
            </w:r>
          </w:p>
          <w:p w14:paraId="484E31E8" w14:textId="77777777" w:rsidR="0050137E" w:rsidRPr="0035150C" w:rsidRDefault="0050137E" w:rsidP="00EF6344">
            <w:pPr>
              <w:rPr>
                <w:lang w:val="en-GB"/>
              </w:rPr>
            </w:pPr>
          </w:p>
          <w:p w14:paraId="1B97139C" w14:textId="77777777" w:rsidR="0050137E" w:rsidRPr="0035150C" w:rsidRDefault="0050137E" w:rsidP="00EF6344">
            <w:pPr>
              <w:rPr>
                <w:lang w:val="en-GB"/>
              </w:rPr>
            </w:pPr>
            <w:r w:rsidRPr="0035150C">
              <w:rPr>
                <w:lang w:val="en-GB"/>
              </w:rPr>
              <w:t>13 SKYTTEBANOR</w:t>
            </w:r>
          </w:p>
          <w:p w14:paraId="7F9FCDA5" w14:textId="77777777" w:rsidR="00AF0D16" w:rsidRPr="0035150C" w:rsidRDefault="00D642E5" w:rsidP="00AF0D16">
            <w:pPr>
              <w:rPr>
                <w:lang w:val="sv-SE"/>
              </w:rPr>
            </w:pPr>
            <w:r w:rsidRPr="0035150C">
              <w:rPr>
                <w:lang w:val="en-GB"/>
              </w:rPr>
              <w:t xml:space="preserve">13.1 </w:t>
            </w:r>
            <w:r w:rsidR="00AF0D16" w:rsidRPr="0035150C">
              <w:rPr>
                <w:lang w:val="sv-SE"/>
              </w:rPr>
              <w:t>Att samtliga banor ska uppfyll de krav som finns i IISF regelverk.</w:t>
            </w:r>
          </w:p>
          <w:p w14:paraId="30A141AE" w14:textId="77777777" w:rsidR="00AF0D16" w:rsidRPr="0035150C" w:rsidRDefault="00AF0D16" w:rsidP="00AF0D16">
            <w:pPr>
              <w:rPr>
                <w:lang w:val="sv-SE"/>
              </w:rPr>
            </w:pPr>
          </w:p>
          <w:p w14:paraId="35618B1A" w14:textId="77777777" w:rsidR="00AF0D16" w:rsidRPr="0035150C" w:rsidRDefault="00AF0D16" w:rsidP="00AF0D16">
            <w:pPr>
              <w:rPr>
                <w:lang w:val="sv-SE"/>
              </w:rPr>
            </w:pPr>
          </w:p>
          <w:p w14:paraId="7A222495" w14:textId="77777777" w:rsidR="00AF0D16" w:rsidRPr="0035150C" w:rsidRDefault="00AF0D16" w:rsidP="00AF0D16">
            <w:pPr>
              <w:rPr>
                <w:lang w:val="sv-SE"/>
              </w:rPr>
            </w:pPr>
            <w:r w:rsidRPr="0035150C">
              <w:t xml:space="preserve">13.2 </w:t>
            </w:r>
            <w:proofErr w:type="spellStart"/>
            <w:r w:rsidRPr="0035150C">
              <w:t>Tävlingarna</w:t>
            </w:r>
            <w:proofErr w:type="spellEnd"/>
            <w:r w:rsidRPr="0035150C">
              <w:t xml:space="preserve"> </w:t>
            </w:r>
            <w:proofErr w:type="spellStart"/>
            <w:r w:rsidRPr="0035150C">
              <w:t>bör</w:t>
            </w:r>
            <w:proofErr w:type="spellEnd"/>
            <w:r w:rsidRPr="0035150C">
              <w:t xml:space="preserve"> </w:t>
            </w:r>
            <w:proofErr w:type="spellStart"/>
            <w:r w:rsidRPr="0035150C">
              <w:t>arrangeras</w:t>
            </w:r>
            <w:proofErr w:type="spellEnd"/>
            <w:r w:rsidRPr="0035150C">
              <w:t xml:space="preserve"> </w:t>
            </w:r>
            <w:proofErr w:type="spellStart"/>
            <w:r w:rsidRPr="0035150C">
              <w:t>på</w:t>
            </w:r>
            <w:proofErr w:type="spellEnd"/>
            <w:r w:rsidRPr="0035150C">
              <w:t xml:space="preserve"> en </w:t>
            </w:r>
            <w:proofErr w:type="spellStart"/>
            <w:r w:rsidRPr="0035150C">
              <w:t>ort</w:t>
            </w:r>
            <w:proofErr w:type="spellEnd"/>
            <w:r w:rsidRPr="0035150C">
              <w:t xml:space="preserve">. </w:t>
            </w:r>
            <w:r w:rsidRPr="0035150C">
              <w:rPr>
                <w:lang w:val="sv-SE"/>
              </w:rPr>
              <w:t>Vid brist på banor kan tävlingarna dock delas på två närliggande orter.</w:t>
            </w:r>
          </w:p>
          <w:p w14:paraId="150C310E" w14:textId="0AE2548E" w:rsidR="00D60859" w:rsidRPr="0035150C" w:rsidRDefault="00D60859" w:rsidP="00EF6344">
            <w:pPr>
              <w:rPr>
                <w:lang w:val="sv-SE"/>
              </w:rPr>
            </w:pPr>
          </w:p>
          <w:p w14:paraId="0EB2D304" w14:textId="77777777" w:rsidR="0035150C" w:rsidRDefault="0035150C" w:rsidP="00EF6344">
            <w:pPr>
              <w:rPr>
                <w:lang w:val="en-US"/>
              </w:rPr>
            </w:pPr>
          </w:p>
          <w:p w14:paraId="65B8206A" w14:textId="77777777" w:rsidR="0035150C" w:rsidRDefault="0035150C" w:rsidP="00EF6344">
            <w:pPr>
              <w:rPr>
                <w:lang w:val="en-US"/>
              </w:rPr>
            </w:pPr>
          </w:p>
          <w:p w14:paraId="69DC6360" w14:textId="77777777" w:rsidR="0035150C" w:rsidRDefault="0035150C" w:rsidP="00EF6344">
            <w:pPr>
              <w:rPr>
                <w:lang w:val="en-US"/>
              </w:rPr>
            </w:pPr>
          </w:p>
          <w:p w14:paraId="0FC2B0A5" w14:textId="63C07885" w:rsidR="00D60859" w:rsidRPr="0035150C" w:rsidRDefault="00D60859" w:rsidP="00EF6344">
            <w:pPr>
              <w:rPr>
                <w:lang w:val="en-US"/>
              </w:rPr>
            </w:pPr>
            <w:r w:rsidRPr="0035150C">
              <w:rPr>
                <w:lang w:val="en-US"/>
              </w:rPr>
              <w:lastRenderedPageBreak/>
              <w:t xml:space="preserve">14 BANUTRUSTNING OCH </w:t>
            </w:r>
            <w:r w:rsidR="00BE6A90" w:rsidRPr="0035150C">
              <w:rPr>
                <w:lang w:val="en-US"/>
              </w:rPr>
              <w:t>TJÄNSTER</w:t>
            </w:r>
          </w:p>
          <w:p w14:paraId="3AFF5327" w14:textId="77777777" w:rsidR="00D60859" w:rsidRPr="0035150C" w:rsidRDefault="00D60859" w:rsidP="00EF6344">
            <w:pPr>
              <w:rPr>
                <w:lang w:val="en-GB"/>
              </w:rPr>
            </w:pPr>
            <w:r w:rsidRPr="0035150C">
              <w:rPr>
                <w:lang w:val="en-GB"/>
              </w:rPr>
              <w:t xml:space="preserve">14.1 </w:t>
            </w:r>
            <w:proofErr w:type="spellStart"/>
            <w:r w:rsidRPr="0035150C">
              <w:rPr>
                <w:lang w:val="en-GB"/>
              </w:rPr>
              <w:t>Användning</w:t>
            </w:r>
            <w:proofErr w:type="spellEnd"/>
            <w:r w:rsidRPr="0035150C">
              <w:rPr>
                <w:lang w:val="en-GB"/>
              </w:rPr>
              <w:t xml:space="preserve"> </w:t>
            </w:r>
            <w:proofErr w:type="spellStart"/>
            <w:r w:rsidRPr="0035150C">
              <w:rPr>
                <w:lang w:val="en-GB"/>
              </w:rPr>
              <w:t>av</w:t>
            </w:r>
            <w:proofErr w:type="spellEnd"/>
            <w:r w:rsidRPr="0035150C">
              <w:rPr>
                <w:lang w:val="en-GB"/>
              </w:rPr>
              <w:t xml:space="preserve"> </w:t>
            </w:r>
            <w:proofErr w:type="spellStart"/>
            <w:r w:rsidRPr="0035150C">
              <w:rPr>
                <w:lang w:val="en-GB"/>
              </w:rPr>
              <w:t>elektr</w:t>
            </w:r>
            <w:r w:rsidR="00F82DCD" w:rsidRPr="0035150C">
              <w:rPr>
                <w:lang w:val="en-GB"/>
              </w:rPr>
              <w:t>oni</w:t>
            </w:r>
            <w:r w:rsidRPr="0035150C">
              <w:rPr>
                <w:lang w:val="en-GB"/>
              </w:rPr>
              <w:t>sk</w:t>
            </w:r>
            <w:proofErr w:type="spellEnd"/>
            <w:r w:rsidRPr="0035150C">
              <w:rPr>
                <w:lang w:val="en-GB"/>
              </w:rPr>
              <w:t xml:space="preserve"> </w:t>
            </w:r>
            <w:proofErr w:type="spellStart"/>
            <w:r w:rsidRPr="0035150C">
              <w:rPr>
                <w:lang w:val="en-GB"/>
              </w:rPr>
              <w:t>tavelutrustning</w:t>
            </w:r>
            <w:proofErr w:type="spellEnd"/>
            <w:r w:rsidRPr="0035150C">
              <w:rPr>
                <w:lang w:val="en-GB"/>
              </w:rPr>
              <w:t xml:space="preserve"> </w:t>
            </w:r>
            <w:proofErr w:type="spellStart"/>
            <w:r w:rsidRPr="0035150C">
              <w:rPr>
                <w:lang w:val="en-GB"/>
              </w:rPr>
              <w:t>rekommenderas</w:t>
            </w:r>
            <w:proofErr w:type="spellEnd"/>
            <w:r w:rsidRPr="0035150C">
              <w:rPr>
                <w:lang w:val="en-GB"/>
              </w:rPr>
              <w:t xml:space="preserve">. Det är </w:t>
            </w:r>
            <w:proofErr w:type="spellStart"/>
            <w:r w:rsidRPr="0035150C">
              <w:rPr>
                <w:lang w:val="en-GB"/>
              </w:rPr>
              <w:t>även</w:t>
            </w:r>
            <w:proofErr w:type="spellEnd"/>
            <w:r w:rsidRPr="0035150C">
              <w:rPr>
                <w:lang w:val="en-GB"/>
              </w:rPr>
              <w:t xml:space="preserve"> </w:t>
            </w:r>
            <w:proofErr w:type="spellStart"/>
            <w:r w:rsidRPr="0035150C">
              <w:rPr>
                <w:lang w:val="en-GB"/>
              </w:rPr>
              <w:t>acceptabelt</w:t>
            </w:r>
            <w:proofErr w:type="spellEnd"/>
            <w:r w:rsidRPr="0035150C">
              <w:rPr>
                <w:lang w:val="en-GB"/>
              </w:rPr>
              <w:t xml:space="preserve"> </w:t>
            </w:r>
            <w:proofErr w:type="spellStart"/>
            <w:r w:rsidRPr="0035150C">
              <w:rPr>
                <w:lang w:val="en-GB"/>
              </w:rPr>
              <w:t>att</w:t>
            </w:r>
            <w:proofErr w:type="spellEnd"/>
            <w:r w:rsidRPr="0035150C">
              <w:rPr>
                <w:lang w:val="en-GB"/>
              </w:rPr>
              <w:t xml:space="preserve"> </w:t>
            </w:r>
            <w:proofErr w:type="spellStart"/>
            <w:r w:rsidRPr="0035150C">
              <w:rPr>
                <w:lang w:val="en-GB"/>
              </w:rPr>
              <w:t>använda</w:t>
            </w:r>
            <w:proofErr w:type="spellEnd"/>
            <w:r w:rsidRPr="0035150C">
              <w:rPr>
                <w:lang w:val="en-GB"/>
              </w:rPr>
              <w:t xml:space="preserve"> </w:t>
            </w:r>
            <w:proofErr w:type="spellStart"/>
            <w:r w:rsidRPr="0035150C">
              <w:rPr>
                <w:lang w:val="en-GB"/>
              </w:rPr>
              <w:t>papp</w:t>
            </w:r>
            <w:r w:rsidR="00F82DCD" w:rsidRPr="0035150C">
              <w:rPr>
                <w:lang w:val="en-GB"/>
              </w:rPr>
              <w:t>ers</w:t>
            </w:r>
            <w:r w:rsidRPr="0035150C">
              <w:rPr>
                <w:lang w:val="en-GB"/>
              </w:rPr>
              <w:t>tavlor</w:t>
            </w:r>
            <w:proofErr w:type="spellEnd"/>
            <w:r w:rsidRPr="0035150C">
              <w:rPr>
                <w:lang w:val="en-GB"/>
              </w:rPr>
              <w:t>.</w:t>
            </w:r>
          </w:p>
          <w:p w14:paraId="7025D542" w14:textId="77777777" w:rsidR="00D642E5" w:rsidRPr="0035150C" w:rsidRDefault="00D642E5" w:rsidP="00EF6344">
            <w:pPr>
              <w:rPr>
                <w:lang w:val="en-GB"/>
              </w:rPr>
            </w:pPr>
          </w:p>
          <w:p w14:paraId="767339DD" w14:textId="77777777" w:rsidR="00D60859" w:rsidRPr="0035150C" w:rsidRDefault="00D60859" w:rsidP="00EF6344">
            <w:pPr>
              <w:rPr>
                <w:lang w:val="en-GB"/>
              </w:rPr>
            </w:pPr>
            <w:r w:rsidRPr="0035150C">
              <w:rPr>
                <w:lang w:val="en-GB"/>
              </w:rPr>
              <w:t>14.</w:t>
            </w:r>
            <w:r w:rsidR="00784369" w:rsidRPr="0035150C">
              <w:rPr>
                <w:lang w:val="en-GB"/>
              </w:rPr>
              <w:t>2</w:t>
            </w:r>
            <w:r w:rsidR="00F2785A" w:rsidRPr="0035150C">
              <w:rPr>
                <w:lang w:val="en-GB"/>
              </w:rPr>
              <w:t xml:space="preserve"> </w:t>
            </w:r>
            <w:proofErr w:type="spellStart"/>
            <w:r w:rsidR="00F2785A" w:rsidRPr="0035150C">
              <w:rPr>
                <w:lang w:val="en-GB"/>
              </w:rPr>
              <w:t>Kafé</w:t>
            </w:r>
            <w:proofErr w:type="spellEnd"/>
            <w:r w:rsidRPr="0035150C">
              <w:rPr>
                <w:lang w:val="en-GB"/>
              </w:rPr>
              <w:t>/</w:t>
            </w:r>
            <w:proofErr w:type="spellStart"/>
            <w:r w:rsidRPr="0035150C">
              <w:rPr>
                <w:lang w:val="en-GB"/>
              </w:rPr>
              <w:t>restaurangservice</w:t>
            </w:r>
            <w:proofErr w:type="spellEnd"/>
            <w:r w:rsidRPr="0035150C">
              <w:rPr>
                <w:lang w:val="en-GB"/>
              </w:rPr>
              <w:t xml:space="preserve"> - </w:t>
            </w:r>
            <w:proofErr w:type="spellStart"/>
            <w:r w:rsidRPr="0035150C">
              <w:rPr>
                <w:lang w:val="en-GB"/>
              </w:rPr>
              <w:t>efter</w:t>
            </w:r>
            <w:proofErr w:type="spellEnd"/>
            <w:r w:rsidRPr="0035150C">
              <w:rPr>
                <w:lang w:val="en-GB"/>
              </w:rPr>
              <w:t xml:space="preserve"> </w:t>
            </w:r>
            <w:proofErr w:type="spellStart"/>
            <w:r w:rsidR="00054F02" w:rsidRPr="0035150C">
              <w:rPr>
                <w:lang w:val="en-GB"/>
              </w:rPr>
              <w:t>lokala</w:t>
            </w:r>
            <w:proofErr w:type="spellEnd"/>
            <w:r w:rsidR="00054F02" w:rsidRPr="0035150C">
              <w:rPr>
                <w:lang w:val="en-GB"/>
              </w:rPr>
              <w:t xml:space="preserve"> </w:t>
            </w:r>
            <w:proofErr w:type="spellStart"/>
            <w:r w:rsidR="00054F02" w:rsidRPr="0035150C">
              <w:rPr>
                <w:lang w:val="en-GB"/>
              </w:rPr>
              <w:t>förutsättningar</w:t>
            </w:r>
            <w:proofErr w:type="spellEnd"/>
            <w:r w:rsidRPr="0035150C">
              <w:rPr>
                <w:lang w:val="en-GB"/>
              </w:rPr>
              <w:t>.</w:t>
            </w:r>
          </w:p>
          <w:p w14:paraId="3D7FBAE9" w14:textId="77777777" w:rsidR="00D642E5" w:rsidRPr="0035150C" w:rsidRDefault="00D642E5" w:rsidP="00EF6344">
            <w:pPr>
              <w:rPr>
                <w:lang w:val="en-GB"/>
              </w:rPr>
            </w:pPr>
          </w:p>
          <w:p w14:paraId="68325E93" w14:textId="77777777" w:rsidR="00D60859" w:rsidRPr="0035150C" w:rsidRDefault="00D60859" w:rsidP="00EF6344">
            <w:pPr>
              <w:rPr>
                <w:lang w:val="en-GB"/>
              </w:rPr>
            </w:pPr>
            <w:r w:rsidRPr="0035150C">
              <w:rPr>
                <w:lang w:val="en-GB"/>
              </w:rPr>
              <w:t>14.</w:t>
            </w:r>
            <w:r w:rsidR="00784369" w:rsidRPr="0035150C">
              <w:rPr>
                <w:lang w:val="en-GB"/>
              </w:rPr>
              <w:t>3</w:t>
            </w:r>
            <w:r w:rsidRPr="0035150C">
              <w:rPr>
                <w:lang w:val="en-GB"/>
              </w:rPr>
              <w:t xml:space="preserve"> </w:t>
            </w:r>
            <w:proofErr w:type="spellStart"/>
            <w:r w:rsidRPr="0035150C">
              <w:rPr>
                <w:lang w:val="en-GB"/>
              </w:rPr>
              <w:t>Räddningsplan</w:t>
            </w:r>
            <w:proofErr w:type="spellEnd"/>
            <w:r w:rsidRPr="0035150C">
              <w:rPr>
                <w:lang w:val="en-GB"/>
              </w:rPr>
              <w:t xml:space="preserve"> </w:t>
            </w:r>
            <w:proofErr w:type="spellStart"/>
            <w:r w:rsidRPr="0035150C">
              <w:rPr>
                <w:lang w:val="en-GB"/>
              </w:rPr>
              <w:t>och</w:t>
            </w:r>
            <w:proofErr w:type="spellEnd"/>
            <w:r w:rsidRPr="0035150C">
              <w:rPr>
                <w:lang w:val="en-GB"/>
              </w:rPr>
              <w:t xml:space="preserve"> </w:t>
            </w:r>
            <w:proofErr w:type="spellStart"/>
            <w:r w:rsidRPr="0035150C">
              <w:rPr>
                <w:lang w:val="en-GB"/>
              </w:rPr>
              <w:t>nödtelefonnummer</w:t>
            </w:r>
            <w:proofErr w:type="spellEnd"/>
            <w:r w:rsidRPr="0035150C">
              <w:rPr>
                <w:lang w:val="en-GB"/>
              </w:rPr>
              <w:t xml:space="preserve"> ska </w:t>
            </w:r>
            <w:proofErr w:type="spellStart"/>
            <w:r w:rsidRPr="0035150C">
              <w:rPr>
                <w:lang w:val="en-GB"/>
              </w:rPr>
              <w:t>anslås</w:t>
            </w:r>
            <w:proofErr w:type="spellEnd"/>
            <w:r w:rsidRPr="0035150C">
              <w:rPr>
                <w:lang w:val="en-GB"/>
              </w:rPr>
              <w:t xml:space="preserve"> </w:t>
            </w:r>
            <w:proofErr w:type="spellStart"/>
            <w:r w:rsidRPr="0035150C">
              <w:rPr>
                <w:lang w:val="en-GB"/>
              </w:rPr>
              <w:t>på</w:t>
            </w:r>
            <w:proofErr w:type="spellEnd"/>
            <w:r w:rsidRPr="0035150C">
              <w:rPr>
                <w:lang w:val="en-GB"/>
              </w:rPr>
              <w:t xml:space="preserve"> </w:t>
            </w:r>
            <w:proofErr w:type="spellStart"/>
            <w:r w:rsidRPr="0035150C">
              <w:rPr>
                <w:lang w:val="en-GB"/>
              </w:rPr>
              <w:t>en</w:t>
            </w:r>
            <w:proofErr w:type="spellEnd"/>
            <w:r w:rsidRPr="0035150C">
              <w:rPr>
                <w:lang w:val="en-GB"/>
              </w:rPr>
              <w:t xml:space="preserve"> </w:t>
            </w:r>
            <w:proofErr w:type="spellStart"/>
            <w:r w:rsidRPr="0035150C">
              <w:rPr>
                <w:lang w:val="en-GB"/>
              </w:rPr>
              <w:t>anslagstavla</w:t>
            </w:r>
            <w:proofErr w:type="spellEnd"/>
            <w:r w:rsidRPr="0035150C">
              <w:rPr>
                <w:lang w:val="en-GB"/>
              </w:rPr>
              <w:t>.</w:t>
            </w:r>
          </w:p>
          <w:p w14:paraId="6F6316C0" w14:textId="77777777" w:rsidR="00D642E5" w:rsidRPr="0035150C" w:rsidRDefault="00D642E5" w:rsidP="00EF6344">
            <w:pPr>
              <w:rPr>
                <w:lang w:val="en-GB"/>
              </w:rPr>
            </w:pPr>
          </w:p>
          <w:p w14:paraId="476CAC6D" w14:textId="77777777" w:rsidR="00D60859" w:rsidRPr="0035150C" w:rsidRDefault="00D60859" w:rsidP="00EF6344">
            <w:pPr>
              <w:rPr>
                <w:lang w:val="en-GB"/>
              </w:rPr>
            </w:pPr>
            <w:r w:rsidRPr="0035150C">
              <w:rPr>
                <w:lang w:val="en-GB"/>
              </w:rPr>
              <w:t>14.</w:t>
            </w:r>
            <w:r w:rsidR="00784369" w:rsidRPr="0035150C">
              <w:rPr>
                <w:lang w:val="en-GB"/>
              </w:rPr>
              <w:t>4</w:t>
            </w:r>
            <w:r w:rsidRPr="0035150C">
              <w:rPr>
                <w:lang w:val="en-GB"/>
              </w:rPr>
              <w:t xml:space="preserve"> </w:t>
            </w:r>
            <w:proofErr w:type="spellStart"/>
            <w:r w:rsidR="0080665C" w:rsidRPr="0035150C">
              <w:rPr>
                <w:lang w:val="en-GB"/>
              </w:rPr>
              <w:t>På</w:t>
            </w:r>
            <w:proofErr w:type="spellEnd"/>
            <w:r w:rsidR="0080665C" w:rsidRPr="0035150C">
              <w:rPr>
                <w:lang w:val="en-GB"/>
              </w:rPr>
              <w:t xml:space="preserve"> </w:t>
            </w:r>
            <w:proofErr w:type="spellStart"/>
            <w:r w:rsidR="0080665C" w:rsidRPr="0035150C">
              <w:rPr>
                <w:lang w:val="en-GB"/>
              </w:rPr>
              <w:t>skyttebanan</w:t>
            </w:r>
            <w:proofErr w:type="spellEnd"/>
            <w:r w:rsidR="0080665C" w:rsidRPr="0035150C">
              <w:rPr>
                <w:lang w:val="en-GB"/>
              </w:rPr>
              <w:t xml:space="preserve"> </w:t>
            </w:r>
            <w:proofErr w:type="spellStart"/>
            <w:r w:rsidR="0080665C" w:rsidRPr="0035150C">
              <w:rPr>
                <w:lang w:val="en-GB"/>
              </w:rPr>
              <w:t>eller</w:t>
            </w:r>
            <w:proofErr w:type="spellEnd"/>
            <w:r w:rsidR="0080665C" w:rsidRPr="0035150C">
              <w:rPr>
                <w:lang w:val="en-GB"/>
              </w:rPr>
              <w:t xml:space="preserve"> i </w:t>
            </w:r>
            <w:proofErr w:type="spellStart"/>
            <w:r w:rsidR="0080665C" w:rsidRPr="0035150C">
              <w:rPr>
                <w:lang w:val="en-GB"/>
              </w:rPr>
              <w:t>dess</w:t>
            </w:r>
            <w:proofErr w:type="spellEnd"/>
            <w:r w:rsidR="0080665C" w:rsidRPr="0035150C">
              <w:rPr>
                <w:lang w:val="en-GB"/>
              </w:rPr>
              <w:t xml:space="preserve"> </w:t>
            </w:r>
            <w:proofErr w:type="spellStart"/>
            <w:r w:rsidR="0080665C" w:rsidRPr="0035150C">
              <w:rPr>
                <w:lang w:val="en-GB"/>
              </w:rPr>
              <w:t>omedelbara</w:t>
            </w:r>
            <w:proofErr w:type="spellEnd"/>
            <w:r w:rsidR="0080665C" w:rsidRPr="0035150C">
              <w:rPr>
                <w:lang w:val="en-GB"/>
              </w:rPr>
              <w:t xml:space="preserve"> </w:t>
            </w:r>
            <w:proofErr w:type="spellStart"/>
            <w:r w:rsidR="0080665C" w:rsidRPr="0035150C">
              <w:rPr>
                <w:lang w:val="en-GB"/>
              </w:rPr>
              <w:t>närhet</w:t>
            </w:r>
            <w:proofErr w:type="spellEnd"/>
            <w:r w:rsidR="0080665C" w:rsidRPr="0035150C">
              <w:rPr>
                <w:lang w:val="en-GB"/>
              </w:rPr>
              <w:t xml:space="preserve"> ska det </w:t>
            </w:r>
            <w:proofErr w:type="spellStart"/>
            <w:r w:rsidR="0080665C" w:rsidRPr="0035150C">
              <w:rPr>
                <w:lang w:val="en-GB"/>
              </w:rPr>
              <w:t>finnas</w:t>
            </w:r>
            <w:proofErr w:type="spellEnd"/>
            <w:r w:rsidR="0080665C" w:rsidRPr="0035150C">
              <w:rPr>
                <w:lang w:val="en-GB"/>
              </w:rPr>
              <w:t xml:space="preserve"> </w:t>
            </w:r>
            <w:proofErr w:type="spellStart"/>
            <w:r w:rsidR="0080665C" w:rsidRPr="0035150C">
              <w:rPr>
                <w:lang w:val="en-GB"/>
              </w:rPr>
              <w:t>tillgång</w:t>
            </w:r>
            <w:proofErr w:type="spellEnd"/>
            <w:r w:rsidR="0080665C" w:rsidRPr="0035150C">
              <w:rPr>
                <w:lang w:val="en-GB"/>
              </w:rPr>
              <w:t xml:space="preserve"> till </w:t>
            </w:r>
            <w:proofErr w:type="spellStart"/>
            <w:r w:rsidR="0080665C" w:rsidRPr="0035150C">
              <w:rPr>
                <w:lang w:val="en-GB"/>
              </w:rPr>
              <w:t>en</w:t>
            </w:r>
            <w:proofErr w:type="spellEnd"/>
            <w:r w:rsidR="0080665C" w:rsidRPr="0035150C">
              <w:rPr>
                <w:lang w:val="en-GB"/>
              </w:rPr>
              <w:t xml:space="preserve"> </w:t>
            </w:r>
            <w:proofErr w:type="spellStart"/>
            <w:r w:rsidR="00473707" w:rsidRPr="0035150C">
              <w:rPr>
                <w:lang w:val="en-GB"/>
              </w:rPr>
              <w:t>medicinskt</w:t>
            </w:r>
            <w:proofErr w:type="spellEnd"/>
            <w:r w:rsidR="00473707" w:rsidRPr="0035150C">
              <w:rPr>
                <w:lang w:val="en-GB"/>
              </w:rPr>
              <w:t xml:space="preserve"> </w:t>
            </w:r>
            <w:proofErr w:type="spellStart"/>
            <w:r w:rsidR="0080665C" w:rsidRPr="0035150C">
              <w:rPr>
                <w:lang w:val="en-GB"/>
              </w:rPr>
              <w:t>utbildad</w:t>
            </w:r>
            <w:proofErr w:type="spellEnd"/>
            <w:r w:rsidR="0080665C" w:rsidRPr="0035150C">
              <w:rPr>
                <w:lang w:val="en-GB"/>
              </w:rPr>
              <w:t xml:space="preserve"> person </w:t>
            </w:r>
            <w:proofErr w:type="spellStart"/>
            <w:r w:rsidR="0080665C" w:rsidRPr="0035150C">
              <w:rPr>
                <w:lang w:val="en-GB"/>
              </w:rPr>
              <w:t>att</w:t>
            </w:r>
            <w:proofErr w:type="spellEnd"/>
            <w:r w:rsidR="0080665C" w:rsidRPr="0035150C">
              <w:rPr>
                <w:lang w:val="en-GB"/>
              </w:rPr>
              <w:t xml:space="preserve"> </w:t>
            </w:r>
            <w:proofErr w:type="spellStart"/>
            <w:r w:rsidR="00D642E5" w:rsidRPr="0035150C">
              <w:rPr>
                <w:lang w:val="en-GB"/>
              </w:rPr>
              <w:t>vända</w:t>
            </w:r>
            <w:proofErr w:type="spellEnd"/>
            <w:r w:rsidR="00D642E5" w:rsidRPr="0035150C">
              <w:rPr>
                <w:lang w:val="en-GB"/>
              </w:rPr>
              <w:t xml:space="preserve"> sig till</w:t>
            </w:r>
            <w:r w:rsidR="0080665C" w:rsidRPr="0035150C">
              <w:rPr>
                <w:lang w:val="en-GB"/>
              </w:rPr>
              <w:t xml:space="preserve"> </w:t>
            </w:r>
            <w:proofErr w:type="spellStart"/>
            <w:r w:rsidR="0080665C" w:rsidRPr="0035150C">
              <w:rPr>
                <w:lang w:val="en-GB"/>
              </w:rPr>
              <w:t>efter</w:t>
            </w:r>
            <w:proofErr w:type="spellEnd"/>
            <w:r w:rsidR="0080665C" w:rsidRPr="0035150C">
              <w:rPr>
                <w:lang w:val="en-GB"/>
              </w:rPr>
              <w:t xml:space="preserve"> </w:t>
            </w:r>
            <w:proofErr w:type="spellStart"/>
            <w:r w:rsidR="0080665C" w:rsidRPr="0035150C">
              <w:rPr>
                <w:lang w:val="en-GB"/>
              </w:rPr>
              <w:t>behov</w:t>
            </w:r>
            <w:proofErr w:type="spellEnd"/>
            <w:r w:rsidR="0080665C" w:rsidRPr="0035150C">
              <w:rPr>
                <w:lang w:val="en-GB"/>
              </w:rPr>
              <w:t>.</w:t>
            </w:r>
          </w:p>
          <w:p w14:paraId="2F1FA1FF" w14:textId="77777777" w:rsidR="00D642E5" w:rsidRPr="0035150C" w:rsidRDefault="00D642E5" w:rsidP="00EF6344">
            <w:pPr>
              <w:rPr>
                <w:lang w:val="en-GB"/>
              </w:rPr>
            </w:pPr>
          </w:p>
          <w:p w14:paraId="6B9689A7" w14:textId="77777777" w:rsidR="00473707" w:rsidRPr="0035150C" w:rsidRDefault="00473707" w:rsidP="00EF6344">
            <w:pPr>
              <w:rPr>
                <w:lang w:val="en-GB"/>
              </w:rPr>
            </w:pPr>
            <w:r w:rsidRPr="0035150C">
              <w:rPr>
                <w:lang w:val="en-GB"/>
              </w:rPr>
              <w:t>14.</w:t>
            </w:r>
            <w:r w:rsidR="00784369" w:rsidRPr="0035150C">
              <w:rPr>
                <w:lang w:val="en-GB"/>
              </w:rPr>
              <w:t>5</w:t>
            </w:r>
            <w:r w:rsidRPr="0035150C">
              <w:rPr>
                <w:lang w:val="en-GB"/>
              </w:rPr>
              <w:t xml:space="preserve"> Vid </w:t>
            </w:r>
            <w:proofErr w:type="spellStart"/>
            <w:r w:rsidRPr="0035150C">
              <w:rPr>
                <w:lang w:val="en-GB"/>
              </w:rPr>
              <w:t>skyttebanan</w:t>
            </w:r>
            <w:proofErr w:type="spellEnd"/>
            <w:r w:rsidRPr="0035150C">
              <w:rPr>
                <w:lang w:val="en-GB"/>
              </w:rPr>
              <w:t xml:space="preserve"> </w:t>
            </w:r>
            <w:proofErr w:type="spellStart"/>
            <w:r w:rsidRPr="0035150C">
              <w:rPr>
                <w:lang w:val="en-GB"/>
              </w:rPr>
              <w:t>bör</w:t>
            </w:r>
            <w:proofErr w:type="spellEnd"/>
            <w:r w:rsidRPr="0035150C">
              <w:rPr>
                <w:lang w:val="en-GB"/>
              </w:rPr>
              <w:t xml:space="preserve"> det </w:t>
            </w:r>
            <w:proofErr w:type="spellStart"/>
            <w:r w:rsidRPr="0035150C">
              <w:rPr>
                <w:lang w:val="en-GB"/>
              </w:rPr>
              <w:t>finnas</w:t>
            </w:r>
            <w:proofErr w:type="spellEnd"/>
            <w:r w:rsidRPr="0035150C">
              <w:rPr>
                <w:lang w:val="en-GB"/>
              </w:rPr>
              <w:t xml:space="preserve"> </w:t>
            </w:r>
            <w:proofErr w:type="spellStart"/>
            <w:r w:rsidRPr="0035150C">
              <w:rPr>
                <w:lang w:val="en-GB"/>
              </w:rPr>
              <w:t>ett</w:t>
            </w:r>
            <w:proofErr w:type="spellEnd"/>
            <w:r w:rsidRPr="0035150C">
              <w:rPr>
                <w:lang w:val="en-GB"/>
              </w:rPr>
              <w:t xml:space="preserve"> rum för </w:t>
            </w:r>
            <w:r w:rsidR="00F82DCD" w:rsidRPr="0035150C">
              <w:rPr>
                <w:lang w:val="en-GB"/>
              </w:rPr>
              <w:t>media</w:t>
            </w:r>
            <w:r w:rsidRPr="0035150C">
              <w:rPr>
                <w:lang w:val="en-GB"/>
              </w:rPr>
              <w:t xml:space="preserve"> </w:t>
            </w:r>
            <w:proofErr w:type="spellStart"/>
            <w:r w:rsidRPr="0035150C">
              <w:rPr>
                <w:lang w:val="en-GB"/>
              </w:rPr>
              <w:t>samt</w:t>
            </w:r>
            <w:proofErr w:type="spellEnd"/>
            <w:r w:rsidRPr="0035150C">
              <w:rPr>
                <w:lang w:val="en-GB"/>
              </w:rPr>
              <w:t xml:space="preserve"> för </w:t>
            </w:r>
            <w:proofErr w:type="spellStart"/>
            <w:r w:rsidR="00D642E5" w:rsidRPr="0035150C">
              <w:rPr>
                <w:lang w:val="en-GB"/>
              </w:rPr>
              <w:t>jury</w:t>
            </w:r>
            <w:r w:rsidRPr="0035150C">
              <w:rPr>
                <w:lang w:val="en-GB"/>
              </w:rPr>
              <w:t>möten</w:t>
            </w:r>
            <w:proofErr w:type="spellEnd"/>
            <w:r w:rsidR="00D642E5" w:rsidRPr="0035150C">
              <w:rPr>
                <w:lang w:val="en-GB"/>
              </w:rPr>
              <w:t>.</w:t>
            </w:r>
          </w:p>
          <w:p w14:paraId="092BB997" w14:textId="77777777" w:rsidR="00473707" w:rsidRPr="0035150C" w:rsidRDefault="00473707" w:rsidP="00EF6344">
            <w:pPr>
              <w:rPr>
                <w:lang w:val="en-GB"/>
              </w:rPr>
            </w:pPr>
          </w:p>
          <w:p w14:paraId="6D7B9B50" w14:textId="77777777" w:rsidR="00473707" w:rsidRPr="0035150C" w:rsidRDefault="00473707" w:rsidP="00EF6344">
            <w:pPr>
              <w:rPr>
                <w:lang w:val="en-GB"/>
              </w:rPr>
            </w:pPr>
            <w:r w:rsidRPr="0035150C">
              <w:rPr>
                <w:lang w:val="en-GB"/>
              </w:rPr>
              <w:t>15 MEDALJER OCH PRISER</w:t>
            </w:r>
          </w:p>
          <w:p w14:paraId="3A023483" w14:textId="652433FA" w:rsidR="00473707" w:rsidRPr="0035150C" w:rsidRDefault="00473707" w:rsidP="00EF6344">
            <w:pPr>
              <w:rPr>
                <w:lang w:val="sv-SE"/>
              </w:rPr>
            </w:pPr>
            <w:r w:rsidRPr="0035150C">
              <w:rPr>
                <w:lang w:val="en-GB"/>
              </w:rPr>
              <w:t>15.</w:t>
            </w:r>
            <w:r w:rsidR="00AF0D16" w:rsidRPr="0035150C">
              <w:rPr>
                <w:lang w:val="en-GB"/>
              </w:rPr>
              <w:t>1</w:t>
            </w:r>
            <w:r w:rsidR="00AF0D16" w:rsidRPr="0035150C">
              <w:rPr>
                <w:lang w:val="sv-SE"/>
              </w:rPr>
              <w:t xml:space="preserve"> Vid personliga tävlingar belönas vinnaren med en guldmedalj, andra plats med en silvermedalj och tredje plats med en bronsmedalj. De personliga medaljerna utdelas utrustade med långt band.</w:t>
            </w:r>
          </w:p>
          <w:p w14:paraId="01A56786" w14:textId="77777777" w:rsidR="00784369" w:rsidRPr="0035150C" w:rsidRDefault="00784369" w:rsidP="00EF6344">
            <w:pPr>
              <w:rPr>
                <w:lang w:val="sv-SE"/>
              </w:rPr>
            </w:pPr>
          </w:p>
          <w:p w14:paraId="418142AA" w14:textId="77777777" w:rsidR="00473707" w:rsidRPr="0035150C" w:rsidRDefault="00473707" w:rsidP="00EF6344">
            <w:pPr>
              <w:rPr>
                <w:lang w:val="en-GB"/>
              </w:rPr>
            </w:pPr>
            <w:r w:rsidRPr="0035150C">
              <w:rPr>
                <w:lang w:val="sv-SE"/>
              </w:rPr>
              <w:t>15.</w:t>
            </w:r>
            <w:r w:rsidR="003A5592" w:rsidRPr="0035150C">
              <w:rPr>
                <w:lang w:val="sv-SE"/>
              </w:rPr>
              <w:t>2</w:t>
            </w:r>
            <w:r w:rsidRPr="0035150C">
              <w:rPr>
                <w:lang w:val="sv-SE"/>
              </w:rPr>
              <w:t xml:space="preserve"> Vid lagtävlingar utdelas guldmedaljer till medlemmar i det vinnande laget, silvermedaljer till </w:t>
            </w:r>
            <w:r w:rsidR="00F82DCD" w:rsidRPr="0035150C">
              <w:rPr>
                <w:lang w:val="sv-SE"/>
              </w:rPr>
              <w:t>andra placering</w:t>
            </w:r>
            <w:r w:rsidRPr="0035150C">
              <w:rPr>
                <w:lang w:val="sv-SE"/>
              </w:rPr>
              <w:t xml:space="preserve"> och bronsmedaljer till tredje placer</w:t>
            </w:r>
            <w:r w:rsidR="00830E5E" w:rsidRPr="0035150C">
              <w:rPr>
                <w:lang w:val="sv-SE"/>
              </w:rPr>
              <w:t>ing</w:t>
            </w:r>
            <w:r w:rsidRPr="0035150C">
              <w:rPr>
                <w:lang w:val="sv-SE"/>
              </w:rPr>
              <w:t>.</w:t>
            </w:r>
            <w:r w:rsidR="00422DFA" w:rsidRPr="0035150C">
              <w:rPr>
                <w:lang w:val="sv-SE"/>
              </w:rPr>
              <w:t xml:space="preserve"> </w:t>
            </w:r>
            <w:proofErr w:type="spellStart"/>
            <w:r w:rsidR="00422DFA" w:rsidRPr="0035150C">
              <w:rPr>
                <w:lang w:val="en-GB"/>
              </w:rPr>
              <w:t>Medaljerna</w:t>
            </w:r>
            <w:proofErr w:type="spellEnd"/>
            <w:r w:rsidR="00422DFA" w:rsidRPr="0035150C">
              <w:rPr>
                <w:lang w:val="en-GB"/>
              </w:rPr>
              <w:t xml:space="preserve"> </w:t>
            </w:r>
            <w:proofErr w:type="spellStart"/>
            <w:r w:rsidR="00422DFA" w:rsidRPr="0035150C">
              <w:rPr>
                <w:lang w:val="en-GB"/>
              </w:rPr>
              <w:t>utdelas</w:t>
            </w:r>
            <w:proofErr w:type="spellEnd"/>
            <w:r w:rsidR="00422DFA" w:rsidRPr="0035150C">
              <w:rPr>
                <w:lang w:val="en-GB"/>
              </w:rPr>
              <w:t xml:space="preserve"> bara till </w:t>
            </w:r>
            <w:proofErr w:type="spellStart"/>
            <w:r w:rsidR="00422DFA" w:rsidRPr="0035150C">
              <w:rPr>
                <w:lang w:val="en-GB"/>
              </w:rPr>
              <w:t>lagmedlemmar</w:t>
            </w:r>
            <w:proofErr w:type="spellEnd"/>
            <w:r w:rsidR="00422DFA" w:rsidRPr="0035150C">
              <w:rPr>
                <w:lang w:val="en-GB"/>
              </w:rPr>
              <w:t xml:space="preserve">. </w:t>
            </w:r>
            <w:proofErr w:type="spellStart"/>
            <w:r w:rsidR="00D65CB6" w:rsidRPr="0035150C">
              <w:rPr>
                <w:lang w:val="en-GB"/>
              </w:rPr>
              <w:t>Lagmedaljerna</w:t>
            </w:r>
            <w:proofErr w:type="spellEnd"/>
            <w:r w:rsidR="00D65CB6" w:rsidRPr="0035150C">
              <w:rPr>
                <w:lang w:val="en-GB"/>
              </w:rPr>
              <w:t xml:space="preserve"> </w:t>
            </w:r>
            <w:proofErr w:type="spellStart"/>
            <w:r w:rsidR="00D65CB6" w:rsidRPr="0035150C">
              <w:rPr>
                <w:lang w:val="en-GB"/>
              </w:rPr>
              <w:t>utdelas</w:t>
            </w:r>
            <w:proofErr w:type="spellEnd"/>
            <w:r w:rsidR="00D65CB6" w:rsidRPr="0035150C">
              <w:rPr>
                <w:lang w:val="en-GB"/>
              </w:rPr>
              <w:t xml:space="preserve"> </w:t>
            </w:r>
            <w:proofErr w:type="spellStart"/>
            <w:r w:rsidR="00D65CB6" w:rsidRPr="0035150C">
              <w:rPr>
                <w:lang w:val="en-GB"/>
              </w:rPr>
              <w:t>utan</w:t>
            </w:r>
            <w:proofErr w:type="spellEnd"/>
            <w:r w:rsidR="00D65CB6" w:rsidRPr="0035150C">
              <w:rPr>
                <w:lang w:val="en-GB"/>
              </w:rPr>
              <w:t xml:space="preserve"> </w:t>
            </w:r>
            <w:proofErr w:type="spellStart"/>
            <w:r w:rsidR="00D65CB6" w:rsidRPr="0035150C">
              <w:rPr>
                <w:lang w:val="en-GB"/>
              </w:rPr>
              <w:t>halsband</w:t>
            </w:r>
            <w:proofErr w:type="spellEnd"/>
            <w:r w:rsidR="00D65CB6" w:rsidRPr="0035150C">
              <w:rPr>
                <w:lang w:val="en-GB"/>
              </w:rPr>
              <w:t>.</w:t>
            </w:r>
          </w:p>
          <w:p w14:paraId="16E75C70" w14:textId="77777777" w:rsidR="00C04A49" w:rsidRPr="0035150C" w:rsidRDefault="00C04A49" w:rsidP="00EF6344">
            <w:pPr>
              <w:rPr>
                <w:lang w:val="en-GB"/>
              </w:rPr>
            </w:pPr>
          </w:p>
          <w:p w14:paraId="5405B9B1" w14:textId="77777777" w:rsidR="007B192D" w:rsidRPr="0035150C" w:rsidRDefault="007B192D" w:rsidP="00EF6344">
            <w:pPr>
              <w:rPr>
                <w:lang w:val="en-GB"/>
              </w:rPr>
            </w:pPr>
            <w:r w:rsidRPr="0035150C">
              <w:rPr>
                <w:lang w:val="en-GB"/>
              </w:rPr>
              <w:t>15.3 P</w:t>
            </w:r>
            <w:r w:rsidR="00FA2CE4" w:rsidRPr="0035150C">
              <w:rPr>
                <w:lang w:val="en-GB"/>
              </w:rPr>
              <w:t>RISUT</w:t>
            </w:r>
            <w:r w:rsidR="007E7C79" w:rsidRPr="0035150C">
              <w:rPr>
                <w:lang w:val="en-GB"/>
              </w:rPr>
              <w:t>DELNING</w:t>
            </w:r>
          </w:p>
          <w:p w14:paraId="7AB19E94" w14:textId="77777777" w:rsidR="007B192D" w:rsidRPr="0035150C" w:rsidRDefault="000216BF" w:rsidP="00EF6344">
            <w:pPr>
              <w:rPr>
                <w:lang w:val="en-GB"/>
              </w:rPr>
            </w:pPr>
            <w:proofErr w:type="spellStart"/>
            <w:r w:rsidRPr="0035150C">
              <w:rPr>
                <w:lang w:val="en-GB"/>
              </w:rPr>
              <w:t>P</w:t>
            </w:r>
            <w:r w:rsidR="007B192D" w:rsidRPr="0035150C">
              <w:rPr>
                <w:lang w:val="en-GB"/>
              </w:rPr>
              <w:t>risut</w:t>
            </w:r>
            <w:r w:rsidRPr="0035150C">
              <w:rPr>
                <w:lang w:val="en-GB"/>
              </w:rPr>
              <w:t>utdelningen</w:t>
            </w:r>
            <w:proofErr w:type="spellEnd"/>
            <w:r w:rsidRPr="0035150C">
              <w:rPr>
                <w:lang w:val="en-GB"/>
              </w:rPr>
              <w:t xml:space="preserve"> </w:t>
            </w:r>
            <w:proofErr w:type="spellStart"/>
            <w:r w:rsidRPr="0035150C">
              <w:rPr>
                <w:lang w:val="en-GB"/>
              </w:rPr>
              <w:t>skall</w:t>
            </w:r>
            <w:proofErr w:type="spellEnd"/>
            <w:r w:rsidR="007B192D" w:rsidRPr="0035150C">
              <w:rPr>
                <w:lang w:val="en-GB"/>
              </w:rPr>
              <w:t xml:space="preserve"> </w:t>
            </w:r>
            <w:proofErr w:type="spellStart"/>
            <w:r w:rsidR="007B192D" w:rsidRPr="0035150C">
              <w:rPr>
                <w:lang w:val="en-GB"/>
              </w:rPr>
              <w:t>ske</w:t>
            </w:r>
            <w:proofErr w:type="spellEnd"/>
            <w:r w:rsidR="007B192D" w:rsidRPr="0035150C">
              <w:rPr>
                <w:lang w:val="en-GB"/>
              </w:rPr>
              <w:t xml:space="preserve"> </w:t>
            </w:r>
            <w:proofErr w:type="spellStart"/>
            <w:r w:rsidR="007B192D" w:rsidRPr="0035150C">
              <w:rPr>
                <w:lang w:val="en-GB"/>
              </w:rPr>
              <w:t>varje</w:t>
            </w:r>
            <w:proofErr w:type="spellEnd"/>
            <w:r w:rsidR="007B192D" w:rsidRPr="0035150C">
              <w:rPr>
                <w:lang w:val="en-GB"/>
              </w:rPr>
              <w:t xml:space="preserve"> </w:t>
            </w:r>
            <w:proofErr w:type="spellStart"/>
            <w:r w:rsidR="007B192D" w:rsidRPr="0035150C">
              <w:rPr>
                <w:lang w:val="en-GB"/>
              </w:rPr>
              <w:t>dag</w:t>
            </w:r>
            <w:proofErr w:type="spellEnd"/>
            <w:r w:rsidR="007B192D" w:rsidRPr="0035150C">
              <w:rPr>
                <w:lang w:val="en-GB"/>
              </w:rPr>
              <w:t xml:space="preserve"> </w:t>
            </w:r>
            <w:proofErr w:type="spellStart"/>
            <w:r w:rsidR="007B192D" w:rsidRPr="0035150C">
              <w:rPr>
                <w:lang w:val="en-GB"/>
              </w:rPr>
              <w:t>snarast</w:t>
            </w:r>
            <w:proofErr w:type="spellEnd"/>
            <w:r w:rsidR="007B192D" w:rsidRPr="0035150C">
              <w:rPr>
                <w:lang w:val="en-GB"/>
              </w:rPr>
              <w:t xml:space="preserve"> </w:t>
            </w:r>
            <w:proofErr w:type="spellStart"/>
            <w:r w:rsidR="007B192D" w:rsidRPr="0035150C">
              <w:rPr>
                <w:lang w:val="en-GB"/>
              </w:rPr>
              <w:t>efter</w:t>
            </w:r>
            <w:proofErr w:type="spellEnd"/>
            <w:r w:rsidR="007B192D" w:rsidRPr="0035150C">
              <w:rPr>
                <w:lang w:val="en-GB"/>
              </w:rPr>
              <w:t xml:space="preserve"> </w:t>
            </w:r>
            <w:proofErr w:type="spellStart"/>
            <w:r w:rsidR="007B192D" w:rsidRPr="0035150C">
              <w:rPr>
                <w:lang w:val="en-GB"/>
              </w:rPr>
              <w:t>tävlingen</w:t>
            </w:r>
            <w:r w:rsidR="001C7FD0" w:rsidRPr="0035150C">
              <w:rPr>
                <w:lang w:val="en-GB"/>
              </w:rPr>
              <w:t>s</w:t>
            </w:r>
            <w:proofErr w:type="spellEnd"/>
            <w:r w:rsidR="007B192D" w:rsidRPr="0035150C">
              <w:rPr>
                <w:lang w:val="en-GB"/>
              </w:rPr>
              <w:t xml:space="preserve"> </w:t>
            </w:r>
            <w:r w:rsidR="001C7FD0" w:rsidRPr="0035150C">
              <w:rPr>
                <w:lang w:val="en-GB"/>
              </w:rPr>
              <w:t xml:space="preserve">slut </w:t>
            </w:r>
            <w:proofErr w:type="spellStart"/>
            <w:r w:rsidR="00B847BB" w:rsidRPr="0035150C">
              <w:rPr>
                <w:lang w:val="en-GB"/>
              </w:rPr>
              <w:t>och</w:t>
            </w:r>
            <w:proofErr w:type="spellEnd"/>
            <w:r w:rsidR="00B847BB" w:rsidRPr="0035150C">
              <w:rPr>
                <w:lang w:val="en-GB"/>
              </w:rPr>
              <w:t xml:space="preserve"> </w:t>
            </w:r>
            <w:proofErr w:type="spellStart"/>
            <w:r w:rsidR="001C7FD0" w:rsidRPr="0035150C">
              <w:rPr>
                <w:lang w:val="en-GB"/>
              </w:rPr>
              <w:t>efter</w:t>
            </w:r>
            <w:proofErr w:type="spellEnd"/>
            <w:r w:rsidR="001C7FD0" w:rsidRPr="0035150C">
              <w:rPr>
                <w:lang w:val="en-GB"/>
              </w:rPr>
              <w:t xml:space="preserve"> det </w:t>
            </w:r>
            <w:proofErr w:type="spellStart"/>
            <w:r w:rsidR="001C7FD0" w:rsidRPr="0035150C">
              <w:rPr>
                <w:lang w:val="en-GB"/>
              </w:rPr>
              <w:t>att</w:t>
            </w:r>
            <w:proofErr w:type="spellEnd"/>
            <w:r w:rsidR="001C7FD0" w:rsidRPr="0035150C">
              <w:rPr>
                <w:lang w:val="en-GB"/>
              </w:rPr>
              <w:t xml:space="preserve"> </w:t>
            </w:r>
            <w:proofErr w:type="spellStart"/>
            <w:r w:rsidR="001C7FD0" w:rsidRPr="0035150C">
              <w:rPr>
                <w:lang w:val="en-GB"/>
              </w:rPr>
              <w:t>protesttiden</w:t>
            </w:r>
            <w:proofErr w:type="spellEnd"/>
            <w:r w:rsidR="001C7FD0" w:rsidRPr="0035150C">
              <w:rPr>
                <w:lang w:val="en-GB"/>
              </w:rPr>
              <w:t xml:space="preserve"> </w:t>
            </w:r>
            <w:proofErr w:type="spellStart"/>
            <w:r w:rsidR="001C7FD0" w:rsidRPr="0035150C">
              <w:rPr>
                <w:lang w:val="en-GB"/>
              </w:rPr>
              <w:t>har</w:t>
            </w:r>
            <w:proofErr w:type="spellEnd"/>
            <w:r w:rsidR="001C7FD0" w:rsidRPr="0035150C">
              <w:rPr>
                <w:lang w:val="en-GB"/>
              </w:rPr>
              <w:t xml:space="preserve"> </w:t>
            </w:r>
            <w:proofErr w:type="spellStart"/>
            <w:r w:rsidR="001C7FD0" w:rsidRPr="0035150C">
              <w:rPr>
                <w:lang w:val="en-GB"/>
              </w:rPr>
              <w:t>gått</w:t>
            </w:r>
            <w:proofErr w:type="spellEnd"/>
            <w:r w:rsidR="001C7FD0" w:rsidRPr="0035150C">
              <w:rPr>
                <w:lang w:val="en-GB"/>
              </w:rPr>
              <w:t xml:space="preserve"> </w:t>
            </w:r>
            <w:proofErr w:type="spellStart"/>
            <w:r w:rsidR="001C7FD0" w:rsidRPr="0035150C">
              <w:rPr>
                <w:lang w:val="en-GB"/>
              </w:rPr>
              <w:t>ut</w:t>
            </w:r>
            <w:proofErr w:type="spellEnd"/>
            <w:r w:rsidR="001C7FD0" w:rsidRPr="0035150C">
              <w:rPr>
                <w:lang w:val="en-GB"/>
              </w:rPr>
              <w:t xml:space="preserve"> </w:t>
            </w:r>
            <w:proofErr w:type="gramStart"/>
            <w:r w:rsidR="001C7FD0" w:rsidRPr="0035150C">
              <w:rPr>
                <w:lang w:val="en-GB"/>
              </w:rPr>
              <w:t xml:space="preserve">10 </w:t>
            </w:r>
            <w:proofErr w:type="spellStart"/>
            <w:r w:rsidR="001C7FD0" w:rsidRPr="0035150C">
              <w:rPr>
                <w:lang w:val="en-GB"/>
              </w:rPr>
              <w:t>minuter</w:t>
            </w:r>
            <w:proofErr w:type="spellEnd"/>
            <w:proofErr w:type="gramEnd"/>
            <w:r w:rsidR="001C7FD0" w:rsidRPr="0035150C">
              <w:rPr>
                <w:lang w:val="en-GB"/>
              </w:rPr>
              <w:t xml:space="preserve"> </w:t>
            </w:r>
            <w:proofErr w:type="spellStart"/>
            <w:r w:rsidR="001C7FD0" w:rsidRPr="0035150C">
              <w:rPr>
                <w:lang w:val="en-GB"/>
              </w:rPr>
              <w:t>efter</w:t>
            </w:r>
            <w:proofErr w:type="spellEnd"/>
            <w:r w:rsidR="001C7FD0" w:rsidRPr="0035150C">
              <w:rPr>
                <w:lang w:val="en-GB"/>
              </w:rPr>
              <w:t xml:space="preserve"> </w:t>
            </w:r>
            <w:proofErr w:type="spellStart"/>
            <w:r w:rsidR="001C7FD0" w:rsidRPr="0035150C">
              <w:rPr>
                <w:lang w:val="en-GB"/>
              </w:rPr>
              <w:t>resultatets</w:t>
            </w:r>
            <w:proofErr w:type="spellEnd"/>
            <w:r w:rsidR="001C7FD0" w:rsidRPr="0035150C">
              <w:rPr>
                <w:lang w:val="en-GB"/>
              </w:rPr>
              <w:t xml:space="preserve"> </w:t>
            </w:r>
            <w:proofErr w:type="spellStart"/>
            <w:r w:rsidR="001C7FD0" w:rsidRPr="0035150C">
              <w:rPr>
                <w:lang w:val="en-GB"/>
              </w:rPr>
              <w:t>tillkännagivande</w:t>
            </w:r>
            <w:proofErr w:type="spellEnd"/>
            <w:r w:rsidR="007B192D" w:rsidRPr="0035150C">
              <w:rPr>
                <w:lang w:val="en-GB"/>
              </w:rPr>
              <w:t>.</w:t>
            </w:r>
          </w:p>
          <w:p w14:paraId="0B1D8775" w14:textId="77777777" w:rsidR="00D65CB6" w:rsidRPr="0035150C" w:rsidRDefault="00D65CB6" w:rsidP="00EF6344">
            <w:pPr>
              <w:rPr>
                <w:lang w:val="en-GB"/>
              </w:rPr>
            </w:pPr>
          </w:p>
          <w:p w14:paraId="4B14B456" w14:textId="77777777" w:rsidR="00DC7157" w:rsidRPr="0035150C" w:rsidRDefault="00DC7157" w:rsidP="00EF6344">
            <w:pPr>
              <w:rPr>
                <w:lang w:val="en-GB"/>
              </w:rPr>
            </w:pPr>
          </w:p>
          <w:p w14:paraId="06E2585E" w14:textId="77777777" w:rsidR="00FA2CE4" w:rsidRPr="0035150C" w:rsidRDefault="00FA2CE4" w:rsidP="00EF6344">
            <w:pPr>
              <w:rPr>
                <w:lang w:val="en-GB"/>
              </w:rPr>
            </w:pPr>
          </w:p>
          <w:p w14:paraId="3464BEDA" w14:textId="77777777" w:rsidR="00D65CB6" w:rsidRPr="0035150C" w:rsidRDefault="00D65CB6" w:rsidP="00EF6344">
            <w:pPr>
              <w:rPr>
                <w:lang w:val="en-GB"/>
              </w:rPr>
            </w:pPr>
            <w:r w:rsidRPr="0035150C">
              <w:rPr>
                <w:lang w:val="en-GB"/>
              </w:rPr>
              <w:t>1</w:t>
            </w:r>
            <w:r w:rsidR="00FA2CE4" w:rsidRPr="0035150C">
              <w:rPr>
                <w:lang w:val="en-GB"/>
              </w:rPr>
              <w:t>6</w:t>
            </w:r>
            <w:r w:rsidRPr="0035150C">
              <w:rPr>
                <w:lang w:val="en-GB"/>
              </w:rPr>
              <w:t xml:space="preserve"> ANDRA PRISER OCH MEDALJER</w:t>
            </w:r>
          </w:p>
          <w:p w14:paraId="17FA8D96" w14:textId="77777777" w:rsidR="00D65CB6" w:rsidRPr="0035150C" w:rsidRDefault="00D65CB6" w:rsidP="00EF6344">
            <w:pPr>
              <w:rPr>
                <w:lang w:val="en-GB"/>
              </w:rPr>
            </w:pPr>
            <w:r w:rsidRPr="0035150C">
              <w:rPr>
                <w:lang w:val="en-GB"/>
              </w:rPr>
              <w:t>1</w:t>
            </w:r>
            <w:r w:rsidR="00FA2CE4" w:rsidRPr="0035150C">
              <w:rPr>
                <w:lang w:val="en-GB"/>
              </w:rPr>
              <w:t>6</w:t>
            </w:r>
            <w:r w:rsidRPr="0035150C">
              <w:rPr>
                <w:lang w:val="en-GB"/>
              </w:rPr>
              <w:t xml:space="preserve">.1 I </w:t>
            </w:r>
            <w:proofErr w:type="spellStart"/>
            <w:r w:rsidRPr="0035150C">
              <w:rPr>
                <w:lang w:val="en-GB"/>
              </w:rPr>
              <w:t>tävlingarna</w:t>
            </w:r>
            <w:proofErr w:type="spellEnd"/>
            <w:r w:rsidRPr="0035150C">
              <w:rPr>
                <w:lang w:val="en-GB"/>
              </w:rPr>
              <w:t xml:space="preserve"> </w:t>
            </w:r>
            <w:proofErr w:type="spellStart"/>
            <w:smartTag w:uri="urn:schemas-microsoft-com:office:smarttags" w:element="State">
              <w:smartTag w:uri="urn:schemas-microsoft-com:office:smarttags" w:element="place">
                <w:r w:rsidRPr="0035150C">
                  <w:rPr>
                    <w:lang w:val="en-GB"/>
                  </w:rPr>
                  <w:t>kan</w:t>
                </w:r>
              </w:smartTag>
            </w:smartTag>
            <w:proofErr w:type="spellEnd"/>
            <w:r w:rsidRPr="0035150C">
              <w:rPr>
                <w:lang w:val="en-GB"/>
              </w:rPr>
              <w:t xml:space="preserve"> </w:t>
            </w:r>
            <w:proofErr w:type="spellStart"/>
            <w:r w:rsidRPr="0035150C">
              <w:rPr>
                <w:lang w:val="en-GB"/>
              </w:rPr>
              <w:t>arrangören</w:t>
            </w:r>
            <w:proofErr w:type="spellEnd"/>
            <w:r w:rsidRPr="0035150C">
              <w:rPr>
                <w:lang w:val="en-GB"/>
              </w:rPr>
              <w:t xml:space="preserve"> </w:t>
            </w:r>
            <w:proofErr w:type="spellStart"/>
            <w:r w:rsidRPr="0035150C">
              <w:rPr>
                <w:lang w:val="en-GB"/>
              </w:rPr>
              <w:t>besluta</w:t>
            </w:r>
            <w:proofErr w:type="spellEnd"/>
            <w:r w:rsidRPr="0035150C">
              <w:rPr>
                <w:lang w:val="en-GB"/>
              </w:rPr>
              <w:t xml:space="preserve"> om </w:t>
            </w:r>
            <w:proofErr w:type="spellStart"/>
            <w:r w:rsidRPr="0035150C">
              <w:rPr>
                <w:lang w:val="en-GB"/>
              </w:rPr>
              <w:t>att</w:t>
            </w:r>
            <w:proofErr w:type="spellEnd"/>
            <w:r w:rsidRPr="0035150C">
              <w:rPr>
                <w:lang w:val="en-GB"/>
              </w:rPr>
              <w:t xml:space="preserve"> </w:t>
            </w:r>
            <w:proofErr w:type="spellStart"/>
            <w:r w:rsidRPr="0035150C">
              <w:rPr>
                <w:lang w:val="en-GB"/>
              </w:rPr>
              <w:t>specialpriser</w:t>
            </w:r>
            <w:proofErr w:type="spellEnd"/>
            <w:r w:rsidRPr="0035150C">
              <w:rPr>
                <w:lang w:val="en-GB"/>
              </w:rPr>
              <w:t xml:space="preserve"> delas </w:t>
            </w:r>
            <w:proofErr w:type="spellStart"/>
            <w:r w:rsidRPr="0035150C">
              <w:rPr>
                <w:lang w:val="en-GB"/>
              </w:rPr>
              <w:t>ut.</w:t>
            </w:r>
            <w:proofErr w:type="spellEnd"/>
          </w:p>
          <w:p w14:paraId="0216658C" w14:textId="77777777" w:rsidR="005C18E8" w:rsidRPr="0035150C" w:rsidRDefault="005C18E8" w:rsidP="00EF6344">
            <w:pPr>
              <w:rPr>
                <w:lang w:val="en-GB"/>
              </w:rPr>
            </w:pPr>
          </w:p>
          <w:p w14:paraId="30426C39" w14:textId="78A0D1F1" w:rsidR="005C18E8" w:rsidRPr="0035150C" w:rsidRDefault="005C18E8" w:rsidP="00EF6344">
            <w:r w:rsidRPr="0035150C">
              <w:t>17 BANKETT</w:t>
            </w:r>
          </w:p>
          <w:p w14:paraId="7F3EA1AB" w14:textId="7E1CDBDB" w:rsidR="005C18E8" w:rsidRPr="00AF0D16" w:rsidRDefault="005C18E8" w:rsidP="00EF6344">
            <w:pPr>
              <w:rPr>
                <w:lang w:val="en-US"/>
              </w:rPr>
            </w:pPr>
            <w:r w:rsidRPr="0035150C">
              <w:t xml:space="preserve">17.1 </w:t>
            </w:r>
            <w:proofErr w:type="spellStart"/>
            <w:r w:rsidR="00AF0D16" w:rsidRPr="0035150C">
              <w:t>På</w:t>
            </w:r>
            <w:proofErr w:type="spellEnd"/>
            <w:r w:rsidR="00AF0D16" w:rsidRPr="0035150C">
              <w:t xml:space="preserve"> </w:t>
            </w:r>
            <w:proofErr w:type="spellStart"/>
            <w:r w:rsidR="00AF0D16" w:rsidRPr="0035150C">
              <w:t>lördag</w:t>
            </w:r>
            <w:proofErr w:type="spellEnd"/>
            <w:r w:rsidR="00AF0D16" w:rsidRPr="0035150C">
              <w:t xml:space="preserve"> </w:t>
            </w:r>
            <w:proofErr w:type="spellStart"/>
            <w:r w:rsidR="00AF0D16" w:rsidRPr="0035150C">
              <w:t>kväll</w:t>
            </w:r>
            <w:proofErr w:type="spellEnd"/>
            <w:r w:rsidR="00AF0D16" w:rsidRPr="0035150C">
              <w:t xml:space="preserve"> </w:t>
            </w:r>
            <w:proofErr w:type="spellStart"/>
            <w:r w:rsidR="00AF0D16" w:rsidRPr="0035150C">
              <w:t>kan</w:t>
            </w:r>
            <w:proofErr w:type="spellEnd"/>
            <w:r w:rsidR="00AF0D16" w:rsidRPr="0035150C">
              <w:t xml:space="preserve"> en </w:t>
            </w:r>
            <w:proofErr w:type="spellStart"/>
            <w:r w:rsidR="00AF0D16" w:rsidRPr="0035150C">
              <w:t>enkel</w:t>
            </w:r>
            <w:proofErr w:type="spellEnd"/>
            <w:r w:rsidR="00AF0D16" w:rsidRPr="0035150C">
              <w:t xml:space="preserve"> </w:t>
            </w:r>
            <w:proofErr w:type="spellStart"/>
            <w:r w:rsidR="00AF0D16" w:rsidRPr="0035150C">
              <w:t>bankett</w:t>
            </w:r>
            <w:proofErr w:type="spellEnd"/>
            <w:r w:rsidR="00AF0D16" w:rsidRPr="0035150C">
              <w:t xml:space="preserve"> </w:t>
            </w:r>
            <w:proofErr w:type="spellStart"/>
            <w:r w:rsidR="00AF0D16" w:rsidRPr="0035150C">
              <w:t>anordnas</w:t>
            </w:r>
            <w:proofErr w:type="spellEnd"/>
            <w:r w:rsidR="00AF0D16" w:rsidRPr="0035150C">
              <w:t xml:space="preserve">. </w:t>
            </w:r>
            <w:proofErr w:type="spellStart"/>
            <w:r w:rsidR="00AF0D16" w:rsidRPr="0035150C">
              <w:rPr>
                <w:lang w:val="en-US"/>
              </w:rPr>
              <w:t>Arrangören</w:t>
            </w:r>
            <w:proofErr w:type="spellEnd"/>
            <w:r w:rsidR="00AF0D16" w:rsidRPr="0035150C">
              <w:rPr>
                <w:lang w:val="en-US"/>
              </w:rPr>
              <w:t xml:space="preserve"> tar </w:t>
            </w:r>
            <w:proofErr w:type="spellStart"/>
            <w:r w:rsidR="00AF0D16" w:rsidRPr="0035150C">
              <w:rPr>
                <w:lang w:val="en-US"/>
              </w:rPr>
              <w:t>ut</w:t>
            </w:r>
            <w:proofErr w:type="spellEnd"/>
            <w:r w:rsidR="00AF0D16" w:rsidRPr="0035150C">
              <w:rPr>
                <w:lang w:val="en-US"/>
              </w:rPr>
              <w:t xml:space="preserve"> </w:t>
            </w:r>
            <w:proofErr w:type="spellStart"/>
            <w:r w:rsidR="00AF0D16" w:rsidRPr="0035150C">
              <w:rPr>
                <w:lang w:val="en-US"/>
              </w:rPr>
              <w:t>en</w:t>
            </w:r>
            <w:proofErr w:type="spellEnd"/>
            <w:r w:rsidR="00AF0D16" w:rsidRPr="0035150C">
              <w:rPr>
                <w:lang w:val="en-US"/>
              </w:rPr>
              <w:t xml:space="preserve"> </w:t>
            </w:r>
            <w:proofErr w:type="spellStart"/>
            <w:r w:rsidR="00AF0D16" w:rsidRPr="0035150C">
              <w:rPr>
                <w:lang w:val="en-US"/>
              </w:rPr>
              <w:t>deltagaravgift</w:t>
            </w:r>
            <w:proofErr w:type="spellEnd"/>
            <w:r w:rsidR="00AF0D16" w:rsidRPr="0035150C">
              <w:rPr>
                <w:lang w:val="en-US"/>
              </w:rPr>
              <w:t xml:space="preserve"> </w:t>
            </w:r>
            <w:proofErr w:type="spellStart"/>
            <w:r w:rsidR="00AF0D16" w:rsidRPr="0035150C">
              <w:rPr>
                <w:lang w:val="en-US"/>
              </w:rPr>
              <w:t>som</w:t>
            </w:r>
            <w:proofErr w:type="spellEnd"/>
            <w:r w:rsidR="00AF0D16" w:rsidRPr="0035150C">
              <w:rPr>
                <w:lang w:val="en-US"/>
              </w:rPr>
              <w:t xml:space="preserve"> </w:t>
            </w:r>
            <w:proofErr w:type="spellStart"/>
            <w:r w:rsidR="00AF0D16" w:rsidRPr="0035150C">
              <w:rPr>
                <w:lang w:val="en-US"/>
              </w:rPr>
              <w:t>täcker</w:t>
            </w:r>
            <w:proofErr w:type="spellEnd"/>
            <w:r w:rsidR="00AF0D16" w:rsidRPr="0035150C">
              <w:rPr>
                <w:lang w:val="en-US"/>
              </w:rPr>
              <w:t xml:space="preserve"> </w:t>
            </w:r>
            <w:proofErr w:type="spellStart"/>
            <w:r w:rsidR="00AF0D16" w:rsidRPr="0035150C">
              <w:rPr>
                <w:lang w:val="en-US"/>
              </w:rPr>
              <w:t>kostnadern</w:t>
            </w:r>
            <w:r w:rsidR="00AF0D16" w:rsidRPr="00AF0D16">
              <w:rPr>
                <w:lang w:val="en-US"/>
              </w:rPr>
              <w:t>a</w:t>
            </w:r>
            <w:proofErr w:type="spellEnd"/>
            <w:r w:rsidR="00AF0D16" w:rsidRPr="00AF0D16">
              <w:rPr>
                <w:lang w:val="en-US"/>
              </w:rPr>
              <w:t>.</w:t>
            </w:r>
          </w:p>
        </w:tc>
      </w:tr>
    </w:tbl>
    <w:p w14:paraId="75B0688E" w14:textId="77777777" w:rsidR="00C91AA5" w:rsidRPr="00AF0D16" w:rsidRDefault="00C91AA5" w:rsidP="00525C5E">
      <w:pPr>
        <w:rPr>
          <w:lang w:val="en-US"/>
        </w:rPr>
      </w:pPr>
    </w:p>
    <w:p w14:paraId="48A39371" w14:textId="77777777" w:rsidR="00C91AA5" w:rsidRPr="00AF0D16" w:rsidRDefault="00C91AA5" w:rsidP="00525C5E">
      <w:pPr>
        <w:rPr>
          <w:lang w:val="en-US"/>
        </w:rPr>
      </w:pPr>
    </w:p>
    <w:p w14:paraId="591935D6" w14:textId="77777777" w:rsidR="00C91AA5" w:rsidRPr="00AF0D16" w:rsidRDefault="00C91AA5" w:rsidP="00525C5E">
      <w:pPr>
        <w:rPr>
          <w:lang w:val="en-US"/>
        </w:rPr>
      </w:pPr>
    </w:p>
    <w:p w14:paraId="300DD9CA" w14:textId="599D55F6" w:rsidR="0035150C" w:rsidRDefault="00525C5E" w:rsidP="00525C5E">
      <w:r w:rsidRPr="00A96849">
        <w:t xml:space="preserve">Nämä ohjeet </w:t>
      </w:r>
      <w:r w:rsidR="00EE3353">
        <w:t xml:space="preserve">on </w:t>
      </w:r>
      <w:r w:rsidRPr="00525C5E">
        <w:t>vahvistet</w:t>
      </w:r>
      <w:r w:rsidR="0035150C">
        <w:t>t</w:t>
      </w:r>
      <w:r w:rsidR="00EE3353">
        <w:t>u</w:t>
      </w:r>
      <w:r w:rsidRPr="00525C5E">
        <w:t xml:space="preserve"> vuoden 20</w:t>
      </w:r>
      <w:r w:rsidR="00C91AA5">
        <w:t>23</w:t>
      </w:r>
      <w:r w:rsidRPr="00525C5E">
        <w:t xml:space="preserve"> kilpailujen yhteydessä, ja niitä sovelletaan vuoden 20</w:t>
      </w:r>
      <w:r w:rsidR="00C91AA5">
        <w:t>24</w:t>
      </w:r>
      <w:r w:rsidRPr="00525C5E">
        <w:t xml:space="preserve"> kilpailuista alkaen.</w:t>
      </w:r>
    </w:p>
    <w:p w14:paraId="13216DD0" w14:textId="77777777" w:rsidR="00344AB6" w:rsidRDefault="00344AB6" w:rsidP="00525C5E"/>
    <w:p w14:paraId="5AB1EA29" w14:textId="1925899E" w:rsidR="00B30E55" w:rsidRPr="00061B43" w:rsidRDefault="00EE3353" w:rsidP="00EE3353">
      <w:pPr>
        <w:rPr>
          <w:lang w:val="en-US"/>
        </w:rPr>
      </w:pPr>
      <w:r w:rsidRPr="00EE3353">
        <w:rPr>
          <w:lang w:val="en-GB"/>
        </w:rPr>
        <w:t xml:space="preserve">Dessa </w:t>
      </w:r>
      <w:proofErr w:type="spellStart"/>
      <w:r w:rsidRPr="00EE3353">
        <w:rPr>
          <w:lang w:val="en-GB"/>
        </w:rPr>
        <w:t>anvisningar</w:t>
      </w:r>
      <w:proofErr w:type="spellEnd"/>
      <w:r w:rsidRPr="00EE3353">
        <w:rPr>
          <w:lang w:val="en-GB"/>
        </w:rPr>
        <w:t xml:space="preserve"> </w:t>
      </w:r>
      <w:proofErr w:type="spellStart"/>
      <w:r w:rsidRPr="00EE3353">
        <w:rPr>
          <w:lang w:val="en-GB"/>
        </w:rPr>
        <w:t>har</w:t>
      </w:r>
      <w:proofErr w:type="spellEnd"/>
      <w:r w:rsidRPr="00EE3353">
        <w:rPr>
          <w:lang w:val="en-GB"/>
        </w:rPr>
        <w:t xml:space="preserve"> </w:t>
      </w:r>
      <w:proofErr w:type="spellStart"/>
      <w:r w:rsidRPr="00EE3353">
        <w:rPr>
          <w:lang w:val="en-GB"/>
        </w:rPr>
        <w:t>konfirmerats</w:t>
      </w:r>
      <w:proofErr w:type="spellEnd"/>
      <w:r w:rsidRPr="00EE3353">
        <w:rPr>
          <w:lang w:val="en-GB"/>
        </w:rPr>
        <w:t xml:space="preserve"> med </w:t>
      </w:r>
      <w:proofErr w:type="spellStart"/>
      <w:r w:rsidRPr="00EE3353">
        <w:rPr>
          <w:lang w:val="en-GB"/>
        </w:rPr>
        <w:t>tävlingarna</w:t>
      </w:r>
      <w:proofErr w:type="spellEnd"/>
      <w:r w:rsidRPr="00EE3353">
        <w:rPr>
          <w:lang w:val="en-GB"/>
        </w:rPr>
        <w:t xml:space="preserve"> 2023, </w:t>
      </w:r>
      <w:proofErr w:type="spellStart"/>
      <w:r w:rsidRPr="00EE3353">
        <w:rPr>
          <w:lang w:val="en-GB"/>
        </w:rPr>
        <w:t>och</w:t>
      </w:r>
      <w:proofErr w:type="spellEnd"/>
      <w:r w:rsidRPr="00EE3353">
        <w:rPr>
          <w:lang w:val="en-GB"/>
        </w:rPr>
        <w:t xml:space="preserve"> de </w:t>
      </w:r>
      <w:proofErr w:type="spellStart"/>
      <w:r w:rsidRPr="00EE3353">
        <w:rPr>
          <w:lang w:val="en-GB"/>
        </w:rPr>
        <w:t>tillämpas</w:t>
      </w:r>
      <w:proofErr w:type="spellEnd"/>
      <w:r w:rsidRPr="00EE3353">
        <w:rPr>
          <w:lang w:val="en-GB"/>
        </w:rPr>
        <w:t xml:space="preserve"> </w:t>
      </w:r>
      <w:proofErr w:type="spellStart"/>
      <w:r w:rsidRPr="00EE3353">
        <w:rPr>
          <w:lang w:val="en-GB"/>
        </w:rPr>
        <w:t>från</w:t>
      </w:r>
      <w:proofErr w:type="spellEnd"/>
      <w:r w:rsidRPr="00EE3353">
        <w:rPr>
          <w:lang w:val="en-GB"/>
        </w:rPr>
        <w:t xml:space="preserve"> </w:t>
      </w:r>
      <w:proofErr w:type="spellStart"/>
      <w:r w:rsidRPr="00EE3353">
        <w:rPr>
          <w:lang w:val="en-GB"/>
        </w:rPr>
        <w:t>och</w:t>
      </w:r>
      <w:proofErr w:type="spellEnd"/>
      <w:r w:rsidRPr="00EE3353">
        <w:rPr>
          <w:lang w:val="en-GB"/>
        </w:rPr>
        <w:t xml:space="preserve"> med </w:t>
      </w:r>
      <w:proofErr w:type="spellStart"/>
      <w:r w:rsidRPr="00EE3353">
        <w:rPr>
          <w:lang w:val="en-GB"/>
        </w:rPr>
        <w:t>tävlingarna</w:t>
      </w:r>
      <w:proofErr w:type="spellEnd"/>
      <w:r w:rsidRPr="00EE3353">
        <w:rPr>
          <w:lang w:val="en-GB"/>
        </w:rPr>
        <w:t xml:space="preserve"> </w:t>
      </w:r>
      <w:proofErr w:type="spellStart"/>
      <w:r w:rsidRPr="00EE3353">
        <w:rPr>
          <w:lang w:val="en-GB"/>
        </w:rPr>
        <w:t>året</w:t>
      </w:r>
      <w:proofErr w:type="spellEnd"/>
      <w:r w:rsidRPr="00EE3353">
        <w:rPr>
          <w:lang w:val="en-GB"/>
        </w:rPr>
        <w:t xml:space="preserve"> 2024.</w:t>
      </w:r>
    </w:p>
    <w:sectPr w:rsidR="00B30E55" w:rsidRPr="00061B43" w:rsidSect="00214B5F">
      <w:footerReference w:type="default" r:id="rId13"/>
      <w:pgSz w:w="11906" w:h="16838"/>
      <w:pgMar w:top="567" w:right="567"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CED9" w14:textId="77777777" w:rsidR="00FA21D6" w:rsidRDefault="00FA21D6">
      <w:r>
        <w:separator/>
      </w:r>
    </w:p>
  </w:endnote>
  <w:endnote w:type="continuationSeparator" w:id="0">
    <w:p w14:paraId="088137C3" w14:textId="77777777" w:rsidR="00FA21D6" w:rsidRDefault="00FA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6A7F" w14:textId="77777777" w:rsidR="00BA1E6B" w:rsidRDefault="00BA1E6B">
    <w:pPr>
      <w:pStyle w:val="Alatunniste"/>
    </w:pPr>
    <w:r>
      <w:rPr>
        <w:rStyle w:val="Sivunumero"/>
      </w:rPr>
      <w:fldChar w:fldCharType="begin"/>
    </w:r>
    <w:r>
      <w:rPr>
        <w:rStyle w:val="Sivunumero"/>
      </w:rPr>
      <w:instrText xml:space="preserve"> PAGE </w:instrText>
    </w:r>
    <w:r>
      <w:rPr>
        <w:rStyle w:val="Sivunumero"/>
      </w:rPr>
      <w:fldChar w:fldCharType="separate"/>
    </w:r>
    <w:r w:rsidR="00857482">
      <w:rPr>
        <w:rStyle w:val="Sivunumero"/>
        <w:noProof/>
      </w:rPr>
      <w:t>5</w:t>
    </w:r>
    <w:r>
      <w:rPr>
        <w:rStyle w:val="Sivunumero"/>
      </w:rPr>
      <w:fldChar w:fldCharType="end"/>
    </w:r>
    <w:r>
      <w:rPr>
        <w:rStyle w:val="Sivunumero"/>
      </w:rPr>
      <w:t>(</w:t>
    </w:r>
    <w:r>
      <w:rPr>
        <w:rStyle w:val="Sivunumero"/>
      </w:rPr>
      <w:fldChar w:fldCharType="begin"/>
    </w:r>
    <w:r>
      <w:rPr>
        <w:rStyle w:val="Sivunumero"/>
      </w:rPr>
      <w:instrText xml:space="preserve"> NUMPAGES </w:instrText>
    </w:r>
    <w:r>
      <w:rPr>
        <w:rStyle w:val="Sivunumero"/>
      </w:rPr>
      <w:fldChar w:fldCharType="separate"/>
    </w:r>
    <w:r w:rsidR="00857482">
      <w:rPr>
        <w:rStyle w:val="Sivunumero"/>
        <w:noProof/>
      </w:rPr>
      <w:t>7</w:t>
    </w:r>
    <w:r>
      <w:rPr>
        <w:rStyle w:val="Sivunumero"/>
      </w:rPr>
      <w:fldChar w:fldCharType="end"/>
    </w:r>
    <w:r>
      <w:rPr>
        <w:rStyle w:val="Sivunumero"/>
      </w:rPr>
      <w:t>)</w:t>
    </w:r>
    <w:r>
      <w:rPr>
        <w:rStyle w:val="Sivunumero"/>
      </w:rPr>
      <w:tab/>
      <w:t>20</w:t>
    </w:r>
    <w:r w:rsidR="00BA1E84">
      <w:rPr>
        <w:rStyle w:val="Sivunumero"/>
      </w:rPr>
      <w:t>23</w:t>
    </w:r>
    <w:r>
      <w:rPr>
        <w:rStyle w:val="Sivunumero"/>
      </w:rPr>
      <w:t>-06-</w:t>
    </w:r>
    <w:r w:rsidR="00BA1E84">
      <w:rPr>
        <w:rStyle w:val="Sivunumero"/>
      </w:rPr>
      <w:t>20</w:t>
    </w:r>
    <w:r>
      <w:rPr>
        <w:rStyle w:val="Sivunumero"/>
      </w:rPr>
      <w:tab/>
      <w:t xml:space="preserve">Versio/Version 00.02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7880" w14:textId="77777777" w:rsidR="00FA21D6" w:rsidRDefault="00FA21D6">
      <w:r>
        <w:separator/>
      </w:r>
    </w:p>
  </w:footnote>
  <w:footnote w:type="continuationSeparator" w:id="0">
    <w:p w14:paraId="3FB82AFC" w14:textId="77777777" w:rsidR="00FA21D6" w:rsidRDefault="00FA2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67A7"/>
    <w:multiLevelType w:val="hybridMultilevel"/>
    <w:tmpl w:val="A20877B0"/>
    <w:lvl w:ilvl="0" w:tplc="040B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B73B76"/>
    <w:multiLevelType w:val="hybridMultilevel"/>
    <w:tmpl w:val="86340EB6"/>
    <w:lvl w:ilvl="0" w:tplc="9306E16C">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F9F154A"/>
    <w:multiLevelType w:val="hybridMultilevel"/>
    <w:tmpl w:val="802CA754"/>
    <w:lvl w:ilvl="0" w:tplc="6EFC2AE8">
      <w:start w:val="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5EC4BB1"/>
    <w:multiLevelType w:val="hybridMultilevel"/>
    <w:tmpl w:val="1008644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794954146">
    <w:abstractNumId w:val="3"/>
  </w:num>
  <w:num w:numId="2" w16cid:durableId="1130244310">
    <w:abstractNumId w:val="0"/>
  </w:num>
  <w:num w:numId="3" w16cid:durableId="1491604141">
    <w:abstractNumId w:val="2"/>
  </w:num>
  <w:num w:numId="4" w16cid:durableId="93817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3C"/>
    <w:rsid w:val="00004832"/>
    <w:rsid w:val="00014CEC"/>
    <w:rsid w:val="000216BF"/>
    <w:rsid w:val="000302B9"/>
    <w:rsid w:val="00030774"/>
    <w:rsid w:val="0003209E"/>
    <w:rsid w:val="000331AC"/>
    <w:rsid w:val="00043A1E"/>
    <w:rsid w:val="000505CB"/>
    <w:rsid w:val="00054F02"/>
    <w:rsid w:val="000550D6"/>
    <w:rsid w:val="00061B43"/>
    <w:rsid w:val="00061D4B"/>
    <w:rsid w:val="00062F67"/>
    <w:rsid w:val="000727F5"/>
    <w:rsid w:val="0007548F"/>
    <w:rsid w:val="0008634A"/>
    <w:rsid w:val="000A3C9F"/>
    <w:rsid w:val="000A4494"/>
    <w:rsid w:val="000A60DC"/>
    <w:rsid w:val="000B2E31"/>
    <w:rsid w:val="000C2A92"/>
    <w:rsid w:val="000D26EA"/>
    <w:rsid w:val="000D5FA0"/>
    <w:rsid w:val="000E0A64"/>
    <w:rsid w:val="000E4576"/>
    <w:rsid w:val="00100EB2"/>
    <w:rsid w:val="001010CE"/>
    <w:rsid w:val="00101D30"/>
    <w:rsid w:val="00102066"/>
    <w:rsid w:val="00111BB4"/>
    <w:rsid w:val="001254F6"/>
    <w:rsid w:val="00132B7A"/>
    <w:rsid w:val="001335E9"/>
    <w:rsid w:val="00136E4F"/>
    <w:rsid w:val="00153736"/>
    <w:rsid w:val="001642DA"/>
    <w:rsid w:val="0018077B"/>
    <w:rsid w:val="00182CDB"/>
    <w:rsid w:val="00184196"/>
    <w:rsid w:val="00185A76"/>
    <w:rsid w:val="00193F41"/>
    <w:rsid w:val="001A0424"/>
    <w:rsid w:val="001A750C"/>
    <w:rsid w:val="001A7731"/>
    <w:rsid w:val="001B73DE"/>
    <w:rsid w:val="001B763F"/>
    <w:rsid w:val="001C0CB5"/>
    <w:rsid w:val="001C245D"/>
    <w:rsid w:val="001C7FD0"/>
    <w:rsid w:val="001E5ADE"/>
    <w:rsid w:val="001E7300"/>
    <w:rsid w:val="001E7C78"/>
    <w:rsid w:val="001F1689"/>
    <w:rsid w:val="001F2F1A"/>
    <w:rsid w:val="001F4DC5"/>
    <w:rsid w:val="0020578D"/>
    <w:rsid w:val="002059C9"/>
    <w:rsid w:val="00210D14"/>
    <w:rsid w:val="002144BE"/>
    <w:rsid w:val="00214B5F"/>
    <w:rsid w:val="00226240"/>
    <w:rsid w:val="00250E19"/>
    <w:rsid w:val="00252D8E"/>
    <w:rsid w:val="00261D22"/>
    <w:rsid w:val="00264E5A"/>
    <w:rsid w:val="00265365"/>
    <w:rsid w:val="00267AA4"/>
    <w:rsid w:val="002717A9"/>
    <w:rsid w:val="00277C2A"/>
    <w:rsid w:val="002855D8"/>
    <w:rsid w:val="00292ACD"/>
    <w:rsid w:val="002A2832"/>
    <w:rsid w:val="002C45A1"/>
    <w:rsid w:val="002D1D8D"/>
    <w:rsid w:val="002D25DE"/>
    <w:rsid w:val="002F533F"/>
    <w:rsid w:val="00320D61"/>
    <w:rsid w:val="003229D1"/>
    <w:rsid w:val="00323AEA"/>
    <w:rsid w:val="0033356E"/>
    <w:rsid w:val="00342581"/>
    <w:rsid w:val="00344AB6"/>
    <w:rsid w:val="00346398"/>
    <w:rsid w:val="0035150C"/>
    <w:rsid w:val="00352716"/>
    <w:rsid w:val="0035693E"/>
    <w:rsid w:val="00360B7C"/>
    <w:rsid w:val="003667C4"/>
    <w:rsid w:val="003777D2"/>
    <w:rsid w:val="0038037A"/>
    <w:rsid w:val="003803E7"/>
    <w:rsid w:val="0038183C"/>
    <w:rsid w:val="00383188"/>
    <w:rsid w:val="00395426"/>
    <w:rsid w:val="003A5592"/>
    <w:rsid w:val="003B323B"/>
    <w:rsid w:val="003E0E43"/>
    <w:rsid w:val="003E4B28"/>
    <w:rsid w:val="003E7CBB"/>
    <w:rsid w:val="003F3EDD"/>
    <w:rsid w:val="003F7F2A"/>
    <w:rsid w:val="00402277"/>
    <w:rsid w:val="0040502F"/>
    <w:rsid w:val="00422DFA"/>
    <w:rsid w:val="00423562"/>
    <w:rsid w:val="004264CB"/>
    <w:rsid w:val="00426EBB"/>
    <w:rsid w:val="0044057B"/>
    <w:rsid w:val="00444191"/>
    <w:rsid w:val="00460F29"/>
    <w:rsid w:val="00467517"/>
    <w:rsid w:val="00473707"/>
    <w:rsid w:val="00474A02"/>
    <w:rsid w:val="00475A2B"/>
    <w:rsid w:val="00493A0A"/>
    <w:rsid w:val="004B0380"/>
    <w:rsid w:val="004B0574"/>
    <w:rsid w:val="004B1EB4"/>
    <w:rsid w:val="004B62CC"/>
    <w:rsid w:val="004B6C09"/>
    <w:rsid w:val="004E2E66"/>
    <w:rsid w:val="004E6545"/>
    <w:rsid w:val="004F0DF0"/>
    <w:rsid w:val="004F3B86"/>
    <w:rsid w:val="004F6136"/>
    <w:rsid w:val="0050137E"/>
    <w:rsid w:val="005014F1"/>
    <w:rsid w:val="005026DA"/>
    <w:rsid w:val="00505199"/>
    <w:rsid w:val="00506588"/>
    <w:rsid w:val="00511705"/>
    <w:rsid w:val="0051296F"/>
    <w:rsid w:val="00513AFA"/>
    <w:rsid w:val="005250FD"/>
    <w:rsid w:val="00525C5E"/>
    <w:rsid w:val="0053650D"/>
    <w:rsid w:val="005365A6"/>
    <w:rsid w:val="00537668"/>
    <w:rsid w:val="005407B3"/>
    <w:rsid w:val="00552616"/>
    <w:rsid w:val="00553740"/>
    <w:rsid w:val="00554606"/>
    <w:rsid w:val="00560050"/>
    <w:rsid w:val="00564790"/>
    <w:rsid w:val="00577FC8"/>
    <w:rsid w:val="00580B4D"/>
    <w:rsid w:val="0058339A"/>
    <w:rsid w:val="00587BE0"/>
    <w:rsid w:val="005955B1"/>
    <w:rsid w:val="005A32FA"/>
    <w:rsid w:val="005A38F6"/>
    <w:rsid w:val="005B2477"/>
    <w:rsid w:val="005B2919"/>
    <w:rsid w:val="005C0CD9"/>
    <w:rsid w:val="005C18E8"/>
    <w:rsid w:val="005D2125"/>
    <w:rsid w:val="005D49EF"/>
    <w:rsid w:val="005D5286"/>
    <w:rsid w:val="005E00EF"/>
    <w:rsid w:val="005E2B7B"/>
    <w:rsid w:val="005F0690"/>
    <w:rsid w:val="005F4E77"/>
    <w:rsid w:val="005F65AE"/>
    <w:rsid w:val="005F6BA6"/>
    <w:rsid w:val="006138B4"/>
    <w:rsid w:val="006161C2"/>
    <w:rsid w:val="00621030"/>
    <w:rsid w:val="00625BB9"/>
    <w:rsid w:val="00625D56"/>
    <w:rsid w:val="00634B8F"/>
    <w:rsid w:val="006454BF"/>
    <w:rsid w:val="006507AB"/>
    <w:rsid w:val="00653F44"/>
    <w:rsid w:val="0066202B"/>
    <w:rsid w:val="00662CD5"/>
    <w:rsid w:val="00671523"/>
    <w:rsid w:val="00683487"/>
    <w:rsid w:val="00685A68"/>
    <w:rsid w:val="00686EEE"/>
    <w:rsid w:val="006A192F"/>
    <w:rsid w:val="006B17A5"/>
    <w:rsid w:val="006B4A88"/>
    <w:rsid w:val="006C5DD3"/>
    <w:rsid w:val="006D3BF0"/>
    <w:rsid w:val="006D6EE7"/>
    <w:rsid w:val="006F09A3"/>
    <w:rsid w:val="006F0AFC"/>
    <w:rsid w:val="006F5E3A"/>
    <w:rsid w:val="00702732"/>
    <w:rsid w:val="00702DE9"/>
    <w:rsid w:val="00704C73"/>
    <w:rsid w:val="0070521F"/>
    <w:rsid w:val="00713B1A"/>
    <w:rsid w:val="00725DF9"/>
    <w:rsid w:val="00737F07"/>
    <w:rsid w:val="00742064"/>
    <w:rsid w:val="00743EA6"/>
    <w:rsid w:val="007479C2"/>
    <w:rsid w:val="007525F1"/>
    <w:rsid w:val="00760124"/>
    <w:rsid w:val="007637D0"/>
    <w:rsid w:val="0077127C"/>
    <w:rsid w:val="007758A3"/>
    <w:rsid w:val="00780C9E"/>
    <w:rsid w:val="00781D9B"/>
    <w:rsid w:val="007825BB"/>
    <w:rsid w:val="00784369"/>
    <w:rsid w:val="00787208"/>
    <w:rsid w:val="0079445D"/>
    <w:rsid w:val="007946BD"/>
    <w:rsid w:val="007966E8"/>
    <w:rsid w:val="00796FFF"/>
    <w:rsid w:val="007A0D94"/>
    <w:rsid w:val="007B192D"/>
    <w:rsid w:val="007B555C"/>
    <w:rsid w:val="007B5A22"/>
    <w:rsid w:val="007C48DE"/>
    <w:rsid w:val="007C7146"/>
    <w:rsid w:val="007D49A1"/>
    <w:rsid w:val="007E4DC7"/>
    <w:rsid w:val="007E7C79"/>
    <w:rsid w:val="007F23E9"/>
    <w:rsid w:val="007F3B55"/>
    <w:rsid w:val="007F4CD3"/>
    <w:rsid w:val="0080665C"/>
    <w:rsid w:val="00821E74"/>
    <w:rsid w:val="00823B5B"/>
    <w:rsid w:val="00830E5E"/>
    <w:rsid w:val="00831896"/>
    <w:rsid w:val="008343CA"/>
    <w:rsid w:val="0085351E"/>
    <w:rsid w:val="00857482"/>
    <w:rsid w:val="00860F25"/>
    <w:rsid w:val="0088578E"/>
    <w:rsid w:val="00886545"/>
    <w:rsid w:val="008B1DC8"/>
    <w:rsid w:val="008D2B54"/>
    <w:rsid w:val="008D4044"/>
    <w:rsid w:val="008E3AF7"/>
    <w:rsid w:val="008F40E6"/>
    <w:rsid w:val="008F6076"/>
    <w:rsid w:val="008F6884"/>
    <w:rsid w:val="008F79F1"/>
    <w:rsid w:val="00902B51"/>
    <w:rsid w:val="00902C68"/>
    <w:rsid w:val="00916AD0"/>
    <w:rsid w:val="009174AF"/>
    <w:rsid w:val="009218B8"/>
    <w:rsid w:val="00952C72"/>
    <w:rsid w:val="00957A6E"/>
    <w:rsid w:val="009715F3"/>
    <w:rsid w:val="009814EB"/>
    <w:rsid w:val="00982D48"/>
    <w:rsid w:val="00983CE9"/>
    <w:rsid w:val="00994ECB"/>
    <w:rsid w:val="00996850"/>
    <w:rsid w:val="009A3D1F"/>
    <w:rsid w:val="009A6F05"/>
    <w:rsid w:val="009B127A"/>
    <w:rsid w:val="009B15C2"/>
    <w:rsid w:val="009C0585"/>
    <w:rsid w:val="009C2CAF"/>
    <w:rsid w:val="009C394E"/>
    <w:rsid w:val="009C624A"/>
    <w:rsid w:val="009D6864"/>
    <w:rsid w:val="009D7053"/>
    <w:rsid w:val="009E0735"/>
    <w:rsid w:val="009E1811"/>
    <w:rsid w:val="009E2644"/>
    <w:rsid w:val="009F732A"/>
    <w:rsid w:val="00A04D91"/>
    <w:rsid w:val="00A10324"/>
    <w:rsid w:val="00A11718"/>
    <w:rsid w:val="00A341A1"/>
    <w:rsid w:val="00A34754"/>
    <w:rsid w:val="00A41856"/>
    <w:rsid w:val="00A52E90"/>
    <w:rsid w:val="00A54668"/>
    <w:rsid w:val="00A62E46"/>
    <w:rsid w:val="00A6446F"/>
    <w:rsid w:val="00A6794B"/>
    <w:rsid w:val="00A7222D"/>
    <w:rsid w:val="00A748CB"/>
    <w:rsid w:val="00A857E7"/>
    <w:rsid w:val="00A8700D"/>
    <w:rsid w:val="00A96849"/>
    <w:rsid w:val="00A97A39"/>
    <w:rsid w:val="00AA23D7"/>
    <w:rsid w:val="00AA5EF3"/>
    <w:rsid w:val="00AA781E"/>
    <w:rsid w:val="00AB2BFD"/>
    <w:rsid w:val="00AD0D60"/>
    <w:rsid w:val="00AD663C"/>
    <w:rsid w:val="00AD6DA5"/>
    <w:rsid w:val="00AD7C34"/>
    <w:rsid w:val="00AE2ABF"/>
    <w:rsid w:val="00AE3F20"/>
    <w:rsid w:val="00AF00E9"/>
    <w:rsid w:val="00AF0D16"/>
    <w:rsid w:val="00B01603"/>
    <w:rsid w:val="00B06644"/>
    <w:rsid w:val="00B13A68"/>
    <w:rsid w:val="00B15974"/>
    <w:rsid w:val="00B16067"/>
    <w:rsid w:val="00B17B13"/>
    <w:rsid w:val="00B2141B"/>
    <w:rsid w:val="00B25193"/>
    <w:rsid w:val="00B277D1"/>
    <w:rsid w:val="00B30E55"/>
    <w:rsid w:val="00B46751"/>
    <w:rsid w:val="00B53491"/>
    <w:rsid w:val="00B55B25"/>
    <w:rsid w:val="00B67E7F"/>
    <w:rsid w:val="00B7109E"/>
    <w:rsid w:val="00B77B90"/>
    <w:rsid w:val="00B847BB"/>
    <w:rsid w:val="00BA09C0"/>
    <w:rsid w:val="00BA1E6B"/>
    <w:rsid w:val="00BA1E84"/>
    <w:rsid w:val="00BB182B"/>
    <w:rsid w:val="00BB25EB"/>
    <w:rsid w:val="00BB493D"/>
    <w:rsid w:val="00BB73E6"/>
    <w:rsid w:val="00BC02A9"/>
    <w:rsid w:val="00BC1A78"/>
    <w:rsid w:val="00BC2366"/>
    <w:rsid w:val="00BC558A"/>
    <w:rsid w:val="00BD27E6"/>
    <w:rsid w:val="00BE3A7C"/>
    <w:rsid w:val="00BE6A90"/>
    <w:rsid w:val="00BF5EB1"/>
    <w:rsid w:val="00C04A49"/>
    <w:rsid w:val="00C17488"/>
    <w:rsid w:val="00C35D46"/>
    <w:rsid w:val="00C4088E"/>
    <w:rsid w:val="00C43746"/>
    <w:rsid w:val="00C51FAA"/>
    <w:rsid w:val="00C6033D"/>
    <w:rsid w:val="00C61D9F"/>
    <w:rsid w:val="00C736F0"/>
    <w:rsid w:val="00C85E63"/>
    <w:rsid w:val="00C91AA5"/>
    <w:rsid w:val="00C94FCA"/>
    <w:rsid w:val="00C96647"/>
    <w:rsid w:val="00CB1046"/>
    <w:rsid w:val="00CC2105"/>
    <w:rsid w:val="00CC282F"/>
    <w:rsid w:val="00CC299E"/>
    <w:rsid w:val="00CD2723"/>
    <w:rsid w:val="00CD295B"/>
    <w:rsid w:val="00CD2CBA"/>
    <w:rsid w:val="00CE7D51"/>
    <w:rsid w:val="00CF13D2"/>
    <w:rsid w:val="00CF274F"/>
    <w:rsid w:val="00CF3FD9"/>
    <w:rsid w:val="00CF46F3"/>
    <w:rsid w:val="00D0157F"/>
    <w:rsid w:val="00D125BD"/>
    <w:rsid w:val="00D21102"/>
    <w:rsid w:val="00D27DFC"/>
    <w:rsid w:val="00D32613"/>
    <w:rsid w:val="00D33848"/>
    <w:rsid w:val="00D431CD"/>
    <w:rsid w:val="00D45CE4"/>
    <w:rsid w:val="00D6009E"/>
    <w:rsid w:val="00D60859"/>
    <w:rsid w:val="00D6298D"/>
    <w:rsid w:val="00D62F79"/>
    <w:rsid w:val="00D642E5"/>
    <w:rsid w:val="00D65CB6"/>
    <w:rsid w:val="00D66A61"/>
    <w:rsid w:val="00D71E3C"/>
    <w:rsid w:val="00D77A51"/>
    <w:rsid w:val="00D84FFF"/>
    <w:rsid w:val="00D867E5"/>
    <w:rsid w:val="00DA270E"/>
    <w:rsid w:val="00DA2FFC"/>
    <w:rsid w:val="00DB080E"/>
    <w:rsid w:val="00DB67A1"/>
    <w:rsid w:val="00DB7BBC"/>
    <w:rsid w:val="00DC3C01"/>
    <w:rsid w:val="00DC7157"/>
    <w:rsid w:val="00DC7176"/>
    <w:rsid w:val="00DD0F1B"/>
    <w:rsid w:val="00DD5946"/>
    <w:rsid w:val="00DD7929"/>
    <w:rsid w:val="00DD7BEF"/>
    <w:rsid w:val="00DE76ED"/>
    <w:rsid w:val="00DF66A2"/>
    <w:rsid w:val="00E056B8"/>
    <w:rsid w:val="00E06BA2"/>
    <w:rsid w:val="00E10490"/>
    <w:rsid w:val="00E11220"/>
    <w:rsid w:val="00E129DD"/>
    <w:rsid w:val="00E13D32"/>
    <w:rsid w:val="00E2482C"/>
    <w:rsid w:val="00E3426E"/>
    <w:rsid w:val="00E35E57"/>
    <w:rsid w:val="00E43CCF"/>
    <w:rsid w:val="00E5023C"/>
    <w:rsid w:val="00E50B97"/>
    <w:rsid w:val="00E57413"/>
    <w:rsid w:val="00E60A86"/>
    <w:rsid w:val="00E715B6"/>
    <w:rsid w:val="00E84DD4"/>
    <w:rsid w:val="00E84F1A"/>
    <w:rsid w:val="00E91F91"/>
    <w:rsid w:val="00E94B4A"/>
    <w:rsid w:val="00E96559"/>
    <w:rsid w:val="00EA1CF9"/>
    <w:rsid w:val="00EA2BCC"/>
    <w:rsid w:val="00EA6C85"/>
    <w:rsid w:val="00EB4C6C"/>
    <w:rsid w:val="00EC7767"/>
    <w:rsid w:val="00EE3353"/>
    <w:rsid w:val="00EF6344"/>
    <w:rsid w:val="00F06753"/>
    <w:rsid w:val="00F1423C"/>
    <w:rsid w:val="00F226C1"/>
    <w:rsid w:val="00F2785A"/>
    <w:rsid w:val="00F30D46"/>
    <w:rsid w:val="00F312F4"/>
    <w:rsid w:val="00F36179"/>
    <w:rsid w:val="00F36E8C"/>
    <w:rsid w:val="00F4017A"/>
    <w:rsid w:val="00F507C4"/>
    <w:rsid w:val="00F50B75"/>
    <w:rsid w:val="00F6499D"/>
    <w:rsid w:val="00F66578"/>
    <w:rsid w:val="00F72088"/>
    <w:rsid w:val="00F72893"/>
    <w:rsid w:val="00F775C3"/>
    <w:rsid w:val="00F82DCD"/>
    <w:rsid w:val="00FA0A3E"/>
    <w:rsid w:val="00FA1B87"/>
    <w:rsid w:val="00FA21D6"/>
    <w:rsid w:val="00FA2CE4"/>
    <w:rsid w:val="00FA57A2"/>
    <w:rsid w:val="00FA5D91"/>
    <w:rsid w:val="00FC0A9D"/>
    <w:rsid w:val="00FC318D"/>
    <w:rsid w:val="00FC35CA"/>
    <w:rsid w:val="00FC767F"/>
    <w:rsid w:val="00FD2D5C"/>
    <w:rsid w:val="00FE0CD6"/>
    <w:rsid w:val="00FE5AC6"/>
    <w:rsid w:val="00FF6F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803699"/>
  <w15:chartTrackingRefBased/>
  <w15:docId w15:val="{D7F969C2-D329-4127-983E-FC4D9E08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A9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semiHidden/>
    <w:rsid w:val="00EF6344"/>
    <w:rPr>
      <w:sz w:val="16"/>
      <w:szCs w:val="16"/>
    </w:rPr>
  </w:style>
  <w:style w:type="paragraph" w:styleId="Kommentinteksti">
    <w:name w:val="annotation text"/>
    <w:basedOn w:val="Normaali"/>
    <w:semiHidden/>
    <w:rsid w:val="00EF6344"/>
    <w:rPr>
      <w:sz w:val="20"/>
      <w:szCs w:val="20"/>
    </w:rPr>
  </w:style>
  <w:style w:type="paragraph" w:styleId="Kommentinotsikko">
    <w:name w:val="annotation subject"/>
    <w:basedOn w:val="Kommentinteksti"/>
    <w:next w:val="Kommentinteksti"/>
    <w:semiHidden/>
    <w:rsid w:val="00EF6344"/>
    <w:rPr>
      <w:b/>
      <w:bCs/>
    </w:rPr>
  </w:style>
  <w:style w:type="paragraph" w:styleId="Seliteteksti">
    <w:name w:val="Balloon Text"/>
    <w:basedOn w:val="Normaali"/>
    <w:semiHidden/>
    <w:rsid w:val="00EF6344"/>
    <w:rPr>
      <w:rFonts w:ascii="Tahoma" w:hAnsi="Tahoma" w:cs="Tahoma"/>
      <w:sz w:val="16"/>
      <w:szCs w:val="16"/>
    </w:rPr>
  </w:style>
  <w:style w:type="paragraph" w:styleId="Yltunniste">
    <w:name w:val="header"/>
    <w:basedOn w:val="Normaali"/>
    <w:rsid w:val="0077127C"/>
    <w:pPr>
      <w:tabs>
        <w:tab w:val="center" w:pos="4819"/>
        <w:tab w:val="right" w:pos="9638"/>
      </w:tabs>
    </w:pPr>
  </w:style>
  <w:style w:type="paragraph" w:styleId="Alatunniste">
    <w:name w:val="footer"/>
    <w:basedOn w:val="Normaali"/>
    <w:rsid w:val="0077127C"/>
    <w:pPr>
      <w:tabs>
        <w:tab w:val="center" w:pos="4819"/>
        <w:tab w:val="right" w:pos="9638"/>
      </w:tabs>
    </w:pPr>
  </w:style>
  <w:style w:type="character" w:styleId="Sivunumero">
    <w:name w:val="page number"/>
    <w:basedOn w:val="Kappaleenoletusfontti"/>
    <w:rsid w:val="0077127C"/>
  </w:style>
  <w:style w:type="character" w:customStyle="1" w:styleId="hps">
    <w:name w:val="hps"/>
    <w:basedOn w:val="Kappaleenoletusfontti"/>
    <w:rsid w:val="00FA2CE4"/>
  </w:style>
  <w:style w:type="character" w:customStyle="1" w:styleId="rynqvb">
    <w:name w:val="rynqvb"/>
    <w:basedOn w:val="Kappaleenoletusfontti"/>
    <w:rsid w:val="0035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CD78-1797-4BA7-867F-7119BBA3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1714</Words>
  <Characters>13887</Characters>
  <Application>Microsoft Office Word</Application>
  <DocSecurity>0</DocSecurity>
  <Lines>115</Lines>
  <Paragraphs>31</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YLEISET SÄÄNNÖT POHJOISMAISTEN VETERAANIN MESTARUUSKILPAILUJEN JÄRJESTÄMISEKSI</vt:lpstr>
      <vt:lpstr>YLEISET SÄÄNNÖT POHJOISMAISTEN VETERAANIN MESTARUUSKILPAILUJEN JÄRJESTÄMISEKSI</vt:lpstr>
    </vt:vector>
  </TitlesOfParts>
  <Company>TOSHIBA</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YLEISET SÄÄNNÖT POHJOISMAISTEN VETERAANIN MESTARUUSKILPAILUJEN JÄRJESTÄMISEKSI</dc:title>
  <dc:subject/>
  <dc:creator>Erkki Häkkinen</dc:creator>
  <cp:keywords/>
  <cp:lastModifiedBy>Erkki Häkkinen</cp:lastModifiedBy>
  <cp:revision>4</cp:revision>
  <dcterms:created xsi:type="dcterms:W3CDTF">2024-07-10T20:19:00Z</dcterms:created>
  <dcterms:modified xsi:type="dcterms:W3CDTF">2025-04-22T11:40:00Z</dcterms:modified>
</cp:coreProperties>
</file>